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04E771" w14:textId="77777777" w:rsidR="009E2C7E" w:rsidRPr="002524FC" w:rsidRDefault="009E2C7E" w:rsidP="009E2C7E">
      <w:pPr>
        <w:jc w:val="center"/>
        <w:rPr>
          <w:rFonts w:asciiTheme="minorHAnsi" w:eastAsiaTheme="minorHAnsi" w:hAnsiTheme="minorHAnsi"/>
          <w:b/>
          <w:color w:val="000000"/>
          <w:sz w:val="40"/>
          <w:szCs w:val="36"/>
        </w:rPr>
      </w:pPr>
      <w:r w:rsidRPr="002524FC">
        <w:rPr>
          <w:rFonts w:asciiTheme="minorHAnsi" w:eastAsiaTheme="minorHAnsi" w:hAnsiTheme="minorHAnsi"/>
          <w:b/>
          <w:color w:val="000000"/>
          <w:sz w:val="40"/>
          <w:szCs w:val="36"/>
        </w:rPr>
        <w:t>Curriculum Vitae</w:t>
      </w:r>
    </w:p>
    <w:p w14:paraId="422FB4F0" w14:textId="7DB90F58" w:rsidR="009E2C7E" w:rsidRPr="002524FC" w:rsidRDefault="009E2C7E" w:rsidP="009E2C7E">
      <w:pPr>
        <w:jc w:val="center"/>
        <w:rPr>
          <w:rFonts w:asciiTheme="minorHAnsi" w:eastAsiaTheme="minorHAnsi" w:hAnsiTheme="minorHAnsi" w:cs="Malgun Gothic"/>
          <w:color w:val="EE0000"/>
          <w:sz w:val="16"/>
          <w:szCs w:val="12"/>
        </w:rPr>
      </w:pPr>
      <w:r w:rsidRPr="002524FC">
        <w:rPr>
          <w:rFonts w:asciiTheme="minorHAnsi" w:eastAsiaTheme="minorHAnsi" w:hAnsiTheme="minorHAnsi" w:cs="Malgun Gothic"/>
          <w:color w:val="EE0000"/>
          <w:sz w:val="16"/>
          <w:szCs w:val="12"/>
        </w:rPr>
        <w:t xml:space="preserve">*한국어 세션에서 강연을 하시는 분들은 </w:t>
      </w:r>
      <w:r w:rsidRPr="00270146">
        <w:rPr>
          <w:rFonts w:asciiTheme="minorHAnsi" w:eastAsiaTheme="minorHAnsi" w:hAnsiTheme="minorHAnsi" w:cs="Malgun Gothic"/>
          <w:color w:val="EE0000"/>
          <w:sz w:val="16"/>
          <w:szCs w:val="12"/>
          <w:highlight w:val="yellow"/>
        </w:rPr>
        <w:t>국문</w:t>
      </w:r>
      <w:r w:rsidR="00270146" w:rsidRPr="00270146">
        <w:rPr>
          <w:rFonts w:asciiTheme="minorHAnsi" w:eastAsiaTheme="minorHAnsi" w:hAnsiTheme="minorHAnsi" w:cs="Malgun Gothic" w:hint="eastAsia"/>
          <w:color w:val="EE0000"/>
          <w:sz w:val="16"/>
          <w:szCs w:val="12"/>
          <w:highlight w:val="yellow"/>
        </w:rPr>
        <w:t>작성</w:t>
      </w:r>
      <w:r w:rsidR="00270146">
        <w:rPr>
          <w:rFonts w:asciiTheme="minorHAnsi" w:eastAsiaTheme="minorHAnsi" w:hAnsiTheme="minorHAnsi" w:cs="Malgun Gothic" w:hint="eastAsia"/>
          <w:color w:val="EE0000"/>
          <w:sz w:val="16"/>
          <w:szCs w:val="12"/>
        </w:rPr>
        <w:t xml:space="preserve"> /</w:t>
      </w:r>
      <w:r w:rsidRPr="002524FC">
        <w:rPr>
          <w:rFonts w:asciiTheme="minorHAnsi" w:eastAsiaTheme="minorHAnsi" w:hAnsiTheme="minorHAnsi" w:cs="Malgun Gothic"/>
          <w:color w:val="EE0000"/>
          <w:sz w:val="16"/>
          <w:szCs w:val="12"/>
        </w:rPr>
        <w:t xml:space="preserve"> 영어 세션에서 강연하시는 분들은 </w:t>
      </w:r>
      <w:r w:rsidRPr="002524FC">
        <w:rPr>
          <w:rFonts w:asciiTheme="minorHAnsi" w:eastAsiaTheme="minorHAnsi" w:hAnsiTheme="minorHAnsi" w:cs="Malgun Gothic"/>
          <w:color w:val="EE0000"/>
          <w:sz w:val="16"/>
          <w:szCs w:val="12"/>
          <w:highlight w:val="yellow"/>
        </w:rPr>
        <w:t>영문</w:t>
      </w:r>
      <w:r w:rsidR="00270146">
        <w:rPr>
          <w:rFonts w:asciiTheme="minorHAnsi" w:eastAsiaTheme="minorHAnsi" w:hAnsiTheme="minorHAnsi" w:cs="Malgun Gothic" w:hint="eastAsia"/>
          <w:color w:val="EE0000"/>
          <w:sz w:val="16"/>
          <w:szCs w:val="12"/>
          <w:highlight w:val="yellow"/>
        </w:rPr>
        <w:t xml:space="preserve"> 작성하여</w:t>
      </w:r>
      <w:r w:rsidRPr="002524FC">
        <w:rPr>
          <w:rFonts w:asciiTheme="minorHAnsi" w:eastAsiaTheme="minorHAnsi" w:hAnsiTheme="minorHAnsi" w:cs="Malgun Gothic"/>
          <w:color w:val="EE0000"/>
          <w:sz w:val="16"/>
          <w:szCs w:val="12"/>
        </w:rPr>
        <w:t xml:space="preserve"> 제출해 주시기 바랍니다.</w:t>
      </w:r>
    </w:p>
    <w:tbl>
      <w:tblPr>
        <w:tblStyle w:val="TableGrid"/>
        <w:tblpPr w:leftFromText="142" w:rightFromText="142" w:vertAnchor="page" w:horzAnchor="margin" w:tblpXSpec="center" w:tblpY="3641"/>
        <w:tblW w:w="9152" w:type="dxa"/>
        <w:tblLook w:val="04A0" w:firstRow="1" w:lastRow="0" w:firstColumn="1" w:lastColumn="0" w:noHBand="0" w:noVBand="1"/>
      </w:tblPr>
      <w:tblGrid>
        <w:gridCol w:w="1838"/>
        <w:gridCol w:w="3686"/>
        <w:gridCol w:w="1390"/>
        <w:gridCol w:w="2238"/>
      </w:tblGrid>
      <w:tr w:rsidR="009E2C7E" w:rsidRPr="002524FC" w14:paraId="08BE41E5" w14:textId="77777777" w:rsidTr="000069CA">
        <w:trPr>
          <w:trHeight w:val="668"/>
        </w:trPr>
        <w:tc>
          <w:tcPr>
            <w:tcW w:w="1838" w:type="dxa"/>
            <w:vAlign w:val="center"/>
          </w:tcPr>
          <w:p w14:paraId="3B3D41B1" w14:textId="77777777" w:rsidR="009E2C7E" w:rsidRPr="002524FC" w:rsidRDefault="009E2C7E" w:rsidP="000069CA">
            <w:pPr>
              <w:adjustRightInd w:val="0"/>
              <w:snapToGrid w:val="0"/>
              <w:jc w:val="center"/>
              <w:rPr>
                <w:rFonts w:asciiTheme="minorHAnsi" w:eastAsiaTheme="minorHAnsi" w:hAnsiTheme="minorHAnsi" w:cs="Arial"/>
                <w:b/>
                <w:i/>
              </w:rPr>
            </w:pPr>
            <w:r w:rsidRPr="00383EE8">
              <w:rPr>
                <w:rFonts w:asciiTheme="minorHAnsi" w:eastAsiaTheme="minorHAnsi" w:hAnsiTheme="minorHAnsi" w:cs="Arial"/>
                <w:b/>
              </w:rPr>
              <w:t>Name</w:t>
            </w:r>
          </w:p>
        </w:tc>
        <w:tc>
          <w:tcPr>
            <w:tcW w:w="7314" w:type="dxa"/>
            <w:gridSpan w:val="3"/>
            <w:vAlign w:val="center"/>
          </w:tcPr>
          <w:p w14:paraId="380DE95C" w14:textId="4018201D" w:rsidR="009E2C7E" w:rsidRPr="002524FC" w:rsidRDefault="008B738B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color w:val="A6A6A6" w:themeColor="background1" w:themeShade="A6"/>
                <w:szCs w:val="20"/>
              </w:rPr>
            </w:pPr>
            <w:r>
              <w:rPr>
                <w:rFonts w:asciiTheme="minorHAnsi" w:eastAsiaTheme="minorHAnsi" w:hAnsiTheme="minorHAnsi" w:cs="Arial"/>
                <w:color w:val="A6A6A6" w:themeColor="background1" w:themeShade="A6"/>
                <w:szCs w:val="20"/>
              </w:rPr>
              <w:t>Kenneth Margulies, MD</w:t>
            </w:r>
          </w:p>
        </w:tc>
      </w:tr>
      <w:tr w:rsidR="009E2C7E" w:rsidRPr="002524FC" w14:paraId="453B5BAC" w14:textId="77777777" w:rsidTr="000069CA">
        <w:trPr>
          <w:trHeight w:val="668"/>
        </w:trPr>
        <w:tc>
          <w:tcPr>
            <w:tcW w:w="1838" w:type="dxa"/>
            <w:vAlign w:val="center"/>
          </w:tcPr>
          <w:p w14:paraId="05F2AF02" w14:textId="77777777" w:rsidR="009E2C7E" w:rsidRPr="002524FC" w:rsidRDefault="009E2C7E" w:rsidP="000069CA">
            <w:pPr>
              <w:adjustRightInd w:val="0"/>
              <w:snapToGrid w:val="0"/>
              <w:jc w:val="center"/>
              <w:rPr>
                <w:rFonts w:asciiTheme="minorHAnsi" w:eastAsiaTheme="minorHAnsi" w:hAnsiTheme="minorHAnsi" w:cs="BatangChe"/>
                <w:b/>
              </w:rPr>
            </w:pPr>
            <w:r w:rsidRPr="00383EE8">
              <w:rPr>
                <w:rFonts w:asciiTheme="minorHAnsi" w:eastAsiaTheme="minorHAnsi" w:hAnsiTheme="minorHAnsi" w:cs="BatangChe"/>
                <w:b/>
              </w:rPr>
              <w:t>Affiliation</w:t>
            </w:r>
          </w:p>
        </w:tc>
        <w:tc>
          <w:tcPr>
            <w:tcW w:w="7314" w:type="dxa"/>
            <w:gridSpan w:val="3"/>
            <w:vAlign w:val="center"/>
          </w:tcPr>
          <w:p w14:paraId="4A3097C6" w14:textId="5123E5B2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color w:val="A6A6A6" w:themeColor="background1" w:themeShade="A6"/>
                <w:szCs w:val="20"/>
              </w:rPr>
            </w:pPr>
            <w:r w:rsidRPr="00383EE8">
              <w:rPr>
                <w:rFonts w:asciiTheme="minorHAnsi" w:eastAsiaTheme="minorHAnsi" w:hAnsiTheme="minorHAnsi" w:cs="Arial"/>
                <w:color w:val="A6A6A6" w:themeColor="background1" w:themeShade="A6"/>
                <w:szCs w:val="20"/>
              </w:rPr>
              <w:t xml:space="preserve">University </w:t>
            </w:r>
            <w:r w:rsidR="008B738B">
              <w:rPr>
                <w:rFonts w:asciiTheme="minorHAnsi" w:eastAsiaTheme="minorHAnsi" w:hAnsiTheme="minorHAnsi" w:cs="Arial"/>
                <w:color w:val="A6A6A6" w:themeColor="background1" w:themeShade="A6"/>
                <w:szCs w:val="20"/>
              </w:rPr>
              <w:t>of Pennsylvania</w:t>
            </w:r>
          </w:p>
        </w:tc>
      </w:tr>
      <w:tr w:rsidR="009E2C7E" w:rsidRPr="002524FC" w14:paraId="3A245D70" w14:textId="77777777" w:rsidTr="000069CA">
        <w:trPr>
          <w:trHeight w:val="668"/>
        </w:trPr>
        <w:tc>
          <w:tcPr>
            <w:tcW w:w="1838" w:type="dxa"/>
            <w:vAlign w:val="center"/>
          </w:tcPr>
          <w:p w14:paraId="1138C009" w14:textId="77777777" w:rsidR="009E2C7E" w:rsidRPr="002524FC" w:rsidRDefault="009E2C7E" w:rsidP="000069CA">
            <w:pPr>
              <w:adjustRightInd w:val="0"/>
              <w:snapToGrid w:val="0"/>
              <w:jc w:val="center"/>
              <w:rPr>
                <w:rFonts w:asciiTheme="minorHAnsi" w:eastAsiaTheme="minorHAnsi" w:hAnsiTheme="minorHAnsi" w:cs="Arial"/>
                <w:b/>
              </w:rPr>
            </w:pPr>
            <w:r w:rsidRPr="00383EE8">
              <w:rPr>
                <w:rFonts w:asciiTheme="minorHAnsi" w:eastAsiaTheme="minorHAnsi" w:hAnsiTheme="minorHAnsi" w:cs="Arial"/>
                <w:b/>
              </w:rPr>
              <w:t>Department</w:t>
            </w:r>
          </w:p>
        </w:tc>
        <w:tc>
          <w:tcPr>
            <w:tcW w:w="7314" w:type="dxa"/>
            <w:gridSpan w:val="3"/>
            <w:vAlign w:val="center"/>
          </w:tcPr>
          <w:p w14:paraId="492BD7FC" w14:textId="1CB51DBF" w:rsidR="009E2C7E" w:rsidRDefault="008B738B" w:rsidP="000069CA">
            <w:pPr>
              <w:rPr>
                <w:rFonts w:asciiTheme="minorHAnsi" w:eastAsiaTheme="minorHAnsi" w:hAnsiTheme="minorHAnsi" w:cs="Arial"/>
                <w:color w:val="A6A6A6" w:themeColor="background1" w:themeShade="A6"/>
                <w:szCs w:val="20"/>
              </w:rPr>
            </w:pPr>
            <w:r>
              <w:rPr>
                <w:rFonts w:asciiTheme="minorHAnsi" w:eastAsiaTheme="minorHAnsi" w:hAnsiTheme="minorHAnsi" w:cs="Arial"/>
                <w:color w:val="A6A6A6" w:themeColor="background1" w:themeShade="A6"/>
                <w:szCs w:val="20"/>
              </w:rPr>
              <w:t>Cardiovascular Diseases</w:t>
            </w:r>
          </w:p>
          <w:p w14:paraId="3209B9A9" w14:textId="77777777" w:rsidR="009E2C7E" w:rsidRPr="002524FC" w:rsidRDefault="009E2C7E" w:rsidP="000069CA">
            <w:pPr>
              <w:rPr>
                <w:rFonts w:asciiTheme="minorHAnsi" w:eastAsiaTheme="minorHAnsi" w:hAnsiTheme="minorHAnsi" w:cs="Arial"/>
                <w:color w:val="A6A6A6" w:themeColor="background1" w:themeShade="A6"/>
                <w:szCs w:val="20"/>
              </w:rPr>
            </w:pPr>
            <w:r w:rsidRPr="002524FC">
              <w:rPr>
                <w:rFonts w:asciiTheme="minorHAnsi" w:eastAsiaTheme="minorHAnsi" w:hAnsiTheme="minorHAnsi" w:cs="Arial" w:hint="eastAsia"/>
                <w:color w:val="A6A6A6" w:themeColor="background1" w:themeShade="A6"/>
                <w:szCs w:val="20"/>
              </w:rPr>
              <w:t>※</w:t>
            </w:r>
            <w:r w:rsidRPr="002524FC">
              <w:rPr>
                <w:rFonts w:asciiTheme="minorHAnsi" w:eastAsiaTheme="minorHAnsi" w:hAnsiTheme="minorHAnsi" w:cs="Arial"/>
                <w:color w:val="A6A6A6" w:themeColor="background1" w:themeShade="A6"/>
                <w:szCs w:val="20"/>
              </w:rPr>
              <w:t xml:space="preserve"> 타과 소속이신 경우, 과</w:t>
            </w:r>
            <w:r>
              <w:rPr>
                <w:rFonts w:asciiTheme="minorHAnsi" w:eastAsiaTheme="minorHAnsi" w:hAnsiTheme="minorHAnsi" w:cs="Arial" w:hint="eastAsia"/>
                <w:color w:val="A6A6A6" w:themeColor="background1" w:themeShade="A6"/>
                <w:szCs w:val="20"/>
              </w:rPr>
              <w:t>를</w:t>
            </w:r>
            <w:r w:rsidRPr="002524FC">
              <w:rPr>
                <w:rFonts w:asciiTheme="minorHAnsi" w:eastAsiaTheme="minorHAnsi" w:hAnsiTheme="minorHAnsi" w:cs="Arial"/>
                <w:color w:val="A6A6A6" w:themeColor="background1" w:themeShade="A6"/>
                <w:szCs w:val="20"/>
              </w:rPr>
              <w:t xml:space="preserve"> 정확히 기재해주시기 바랍니다.</w:t>
            </w:r>
          </w:p>
        </w:tc>
      </w:tr>
      <w:tr w:rsidR="009E2C7E" w:rsidRPr="002524FC" w14:paraId="5A01F9CB" w14:textId="77777777" w:rsidTr="000069CA">
        <w:trPr>
          <w:trHeight w:val="668"/>
        </w:trPr>
        <w:tc>
          <w:tcPr>
            <w:tcW w:w="1838" w:type="dxa"/>
            <w:vAlign w:val="center"/>
          </w:tcPr>
          <w:p w14:paraId="202171BF" w14:textId="77777777" w:rsidR="009E2C7E" w:rsidRPr="002524FC" w:rsidRDefault="009E2C7E" w:rsidP="000069CA">
            <w:pPr>
              <w:adjustRightInd w:val="0"/>
              <w:snapToGrid w:val="0"/>
              <w:jc w:val="center"/>
              <w:rPr>
                <w:rFonts w:asciiTheme="minorHAnsi" w:eastAsiaTheme="minorHAnsi" w:hAnsiTheme="minorHAnsi" w:cs="Arial"/>
                <w:b/>
              </w:rPr>
            </w:pPr>
            <w:r w:rsidRPr="00383EE8">
              <w:rPr>
                <w:rFonts w:asciiTheme="minorHAnsi" w:eastAsiaTheme="minorHAnsi" w:hAnsiTheme="minorHAnsi" w:cs="BatangChe"/>
                <w:b/>
              </w:rPr>
              <w:t>Position</w:t>
            </w:r>
          </w:p>
        </w:tc>
        <w:tc>
          <w:tcPr>
            <w:tcW w:w="7314" w:type="dxa"/>
            <w:gridSpan w:val="3"/>
            <w:vAlign w:val="center"/>
          </w:tcPr>
          <w:p w14:paraId="3E1580FB" w14:textId="21C5FBAE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color w:val="A6A6A6" w:themeColor="background1" w:themeShade="A6"/>
                <w:szCs w:val="20"/>
              </w:rPr>
            </w:pPr>
            <w:r w:rsidRPr="00383EE8">
              <w:rPr>
                <w:rFonts w:asciiTheme="minorHAnsi" w:eastAsiaTheme="minorHAnsi" w:hAnsiTheme="minorHAnsi" w:cs="Arial"/>
                <w:color w:val="A6A6A6" w:themeColor="background1" w:themeShade="A6"/>
                <w:szCs w:val="20"/>
              </w:rPr>
              <w:t>Professor</w:t>
            </w:r>
            <w:r w:rsidR="008B738B">
              <w:rPr>
                <w:rFonts w:asciiTheme="minorHAnsi" w:eastAsiaTheme="minorHAnsi" w:hAnsiTheme="minorHAnsi" w:cs="Arial"/>
                <w:color w:val="A6A6A6" w:themeColor="background1" w:themeShade="A6"/>
                <w:szCs w:val="20"/>
              </w:rPr>
              <w:t xml:space="preserve"> of Medicine and Physiology</w:t>
            </w:r>
          </w:p>
        </w:tc>
      </w:tr>
      <w:tr w:rsidR="009E2C7E" w:rsidRPr="002524FC" w14:paraId="50663C8A" w14:textId="77777777" w:rsidTr="000069CA">
        <w:trPr>
          <w:trHeight w:val="302"/>
        </w:trPr>
        <w:tc>
          <w:tcPr>
            <w:tcW w:w="9152" w:type="dxa"/>
            <w:gridSpan w:val="4"/>
            <w:shd w:val="clear" w:color="auto" w:fill="D9D9D9" w:themeFill="background1" w:themeFillShade="D9"/>
            <w:vAlign w:val="center"/>
          </w:tcPr>
          <w:p w14:paraId="18D8CE12" w14:textId="77777777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</w:rPr>
            </w:pPr>
            <w:r w:rsidRPr="002524FC">
              <w:rPr>
                <w:rFonts w:asciiTheme="minorHAnsi" w:eastAsiaTheme="minorHAnsi" w:hAnsiTheme="minorHAnsi" w:cs="Arial"/>
                <w:b/>
              </w:rPr>
              <w:t>E</w:t>
            </w:r>
            <w:r w:rsidRPr="002524FC">
              <w:rPr>
                <w:rFonts w:asciiTheme="minorHAnsi" w:eastAsiaTheme="minorHAnsi" w:hAnsiTheme="minorHAnsi" w:cs="Arial" w:hint="eastAsia"/>
                <w:b/>
              </w:rPr>
              <w:t>ducat</w:t>
            </w:r>
            <w:r w:rsidRPr="002524FC">
              <w:rPr>
                <w:rFonts w:asciiTheme="minorHAnsi" w:eastAsiaTheme="minorHAnsi" w:hAnsiTheme="minorHAnsi" w:cs="Arial"/>
                <w:b/>
              </w:rPr>
              <w:t>i</w:t>
            </w:r>
            <w:r w:rsidRPr="002524FC">
              <w:rPr>
                <w:rFonts w:asciiTheme="minorHAnsi" w:eastAsiaTheme="minorHAnsi" w:hAnsiTheme="minorHAnsi" w:cs="Arial" w:hint="eastAsia"/>
                <w:b/>
              </w:rPr>
              <w:t>on</w:t>
            </w:r>
            <w:r w:rsidRPr="002524FC">
              <w:rPr>
                <w:rFonts w:asciiTheme="minorHAnsi" w:eastAsiaTheme="minorHAnsi" w:hAnsiTheme="minorHAnsi" w:cs="Arial"/>
                <w:b/>
              </w:rPr>
              <w:t xml:space="preserve"> and Training</w:t>
            </w:r>
          </w:p>
        </w:tc>
      </w:tr>
      <w:tr w:rsidR="009E2C7E" w:rsidRPr="002524FC" w14:paraId="2998490E" w14:textId="77777777" w:rsidTr="000069CA">
        <w:trPr>
          <w:trHeight w:val="270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2D5637" w14:textId="77777777" w:rsidR="009E2C7E" w:rsidRPr="002524FC" w:rsidRDefault="009E2C7E" w:rsidP="000069CA">
            <w:pPr>
              <w:adjustRightInd w:val="0"/>
              <w:snapToGrid w:val="0"/>
              <w:jc w:val="center"/>
              <w:rPr>
                <w:rFonts w:asciiTheme="minorHAnsi" w:eastAsiaTheme="minorHAnsi" w:hAnsiTheme="minorHAnsi" w:cs="Arial"/>
                <w:b/>
                <w:sz w:val="18"/>
                <w:szCs w:val="16"/>
                <w:lang w:eastAsia="en-US"/>
              </w:rPr>
            </w:pPr>
            <w:r w:rsidRPr="00383EE8">
              <w:rPr>
                <w:rFonts w:asciiTheme="minorHAnsi" w:eastAsiaTheme="minorHAnsi" w:hAnsiTheme="minorHAnsi" w:cs="Arial"/>
                <w:b/>
                <w:sz w:val="18"/>
                <w:szCs w:val="16"/>
              </w:rPr>
              <w:t>Period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518540" w14:textId="77777777" w:rsidR="009E2C7E" w:rsidRPr="002524FC" w:rsidRDefault="009E2C7E" w:rsidP="000069CA">
            <w:pPr>
              <w:pStyle w:val="FormFieldCaption"/>
              <w:adjustRightInd w:val="0"/>
              <w:snapToGrid w:val="0"/>
              <w:jc w:val="center"/>
              <w:rPr>
                <w:rFonts w:asciiTheme="minorHAnsi" w:eastAsiaTheme="minorHAnsi" w:hAnsiTheme="minorHAnsi"/>
                <w:b/>
                <w:sz w:val="18"/>
              </w:rPr>
            </w:pPr>
            <w:r w:rsidRPr="00383EE8">
              <w:rPr>
                <w:rFonts w:asciiTheme="minorHAnsi" w:eastAsiaTheme="minorHAnsi" w:hAnsiTheme="minorHAnsi"/>
                <w:b/>
                <w:sz w:val="18"/>
                <w:lang w:eastAsia="ko-KR"/>
              </w:rPr>
              <w:t>Institution</w:t>
            </w:r>
          </w:p>
        </w:tc>
        <w:tc>
          <w:tcPr>
            <w:tcW w:w="13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71B91A" w14:textId="77777777" w:rsidR="009E2C7E" w:rsidRPr="002524FC" w:rsidRDefault="009E2C7E" w:rsidP="000069CA">
            <w:pPr>
              <w:adjustRightInd w:val="0"/>
              <w:snapToGrid w:val="0"/>
              <w:jc w:val="center"/>
              <w:rPr>
                <w:rFonts w:asciiTheme="minorHAnsi" w:eastAsiaTheme="minorHAnsi" w:hAnsiTheme="minorHAnsi" w:cs="Arial"/>
                <w:b/>
                <w:sz w:val="18"/>
                <w:szCs w:val="18"/>
                <w:lang w:eastAsia="en-US"/>
              </w:rPr>
            </w:pPr>
            <w:r w:rsidRPr="00383EE8">
              <w:rPr>
                <w:rFonts w:asciiTheme="minorHAnsi" w:eastAsiaTheme="minorHAnsi" w:hAnsiTheme="minorHAnsi" w:cs="Arial"/>
                <w:b/>
                <w:sz w:val="18"/>
                <w:szCs w:val="18"/>
                <w:lang w:eastAsia="en-US"/>
              </w:rPr>
              <w:t>Degree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D6CD8B" w14:textId="77777777" w:rsidR="009E2C7E" w:rsidRPr="002524FC" w:rsidRDefault="009E2C7E" w:rsidP="000069CA">
            <w:pPr>
              <w:adjustRightInd w:val="0"/>
              <w:snapToGrid w:val="0"/>
              <w:jc w:val="center"/>
              <w:rPr>
                <w:rFonts w:asciiTheme="minorHAnsi" w:eastAsiaTheme="minorHAnsi" w:hAnsiTheme="minorHAnsi" w:cs="Arial"/>
                <w:b/>
                <w:sz w:val="18"/>
                <w:szCs w:val="16"/>
                <w:lang w:eastAsia="en-US"/>
              </w:rPr>
            </w:pPr>
            <w:r w:rsidRPr="00383EE8">
              <w:rPr>
                <w:rFonts w:asciiTheme="minorHAnsi" w:eastAsiaTheme="minorHAnsi" w:hAnsiTheme="minorHAnsi" w:cs="Arial"/>
                <w:b/>
                <w:sz w:val="18"/>
                <w:szCs w:val="16"/>
              </w:rPr>
              <w:t>Research Area</w:t>
            </w:r>
          </w:p>
        </w:tc>
      </w:tr>
      <w:tr w:rsidR="009E2C7E" w:rsidRPr="002524FC" w14:paraId="78F1FAE3" w14:textId="77777777" w:rsidTr="000069CA">
        <w:trPr>
          <w:trHeight w:val="318"/>
        </w:trPr>
        <w:tc>
          <w:tcPr>
            <w:tcW w:w="1838" w:type="dxa"/>
            <w:tcBorders>
              <w:bottom w:val="dotted" w:sz="4" w:space="0" w:color="auto"/>
            </w:tcBorders>
            <w:vAlign w:val="center"/>
          </w:tcPr>
          <w:p w14:paraId="523765CB" w14:textId="679CD6B8" w:rsidR="009E2C7E" w:rsidRPr="002524FC" w:rsidRDefault="008B738B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color w:val="A6A6A6" w:themeColor="background1" w:themeShade="A6"/>
                <w:sz w:val="18"/>
                <w:szCs w:val="18"/>
              </w:rPr>
            </w:pPr>
            <w:r>
              <w:rPr>
                <w:rFonts w:asciiTheme="minorHAnsi" w:eastAsiaTheme="minorHAnsi" w:hAnsiTheme="minorHAnsi" w:cs="Arial"/>
                <w:color w:val="A6A6A6" w:themeColor="background1" w:themeShade="A6"/>
                <w:sz w:val="18"/>
                <w:szCs w:val="18"/>
              </w:rPr>
              <w:t>1982</w:t>
            </w:r>
          </w:p>
        </w:tc>
        <w:tc>
          <w:tcPr>
            <w:tcW w:w="3686" w:type="dxa"/>
            <w:tcBorders>
              <w:bottom w:val="dotted" w:sz="4" w:space="0" w:color="auto"/>
            </w:tcBorders>
            <w:vAlign w:val="center"/>
          </w:tcPr>
          <w:p w14:paraId="3248F011" w14:textId="53099D23" w:rsidR="009E2C7E" w:rsidRPr="002524FC" w:rsidRDefault="008B738B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color w:val="A6A6A6" w:themeColor="background1" w:themeShade="A6"/>
                <w:sz w:val="18"/>
                <w:szCs w:val="18"/>
              </w:rPr>
            </w:pPr>
            <w:r>
              <w:rPr>
                <w:rFonts w:asciiTheme="minorHAnsi" w:eastAsiaTheme="minorHAnsi" w:hAnsiTheme="minorHAnsi" w:cs="Arial"/>
                <w:color w:val="A6A6A6" w:themeColor="background1" w:themeShade="A6"/>
                <w:sz w:val="18"/>
                <w:szCs w:val="18"/>
              </w:rPr>
              <w:t>Princeton University</w:t>
            </w:r>
          </w:p>
        </w:tc>
        <w:tc>
          <w:tcPr>
            <w:tcW w:w="1390" w:type="dxa"/>
            <w:tcBorders>
              <w:bottom w:val="dotted" w:sz="4" w:space="0" w:color="auto"/>
            </w:tcBorders>
            <w:vAlign w:val="center"/>
          </w:tcPr>
          <w:p w14:paraId="332E956B" w14:textId="26001860" w:rsidR="009E2C7E" w:rsidRPr="002524FC" w:rsidRDefault="008B738B" w:rsidP="000069CA">
            <w:pPr>
              <w:adjustRightInd w:val="0"/>
              <w:snapToGrid w:val="0"/>
              <w:ind w:left="90" w:hangingChars="50" w:hanging="90"/>
              <w:rPr>
                <w:rFonts w:asciiTheme="minorHAnsi" w:eastAsiaTheme="minorHAnsi" w:hAnsiTheme="minorHAnsi" w:cs="Arial"/>
                <w:color w:val="A6A6A6" w:themeColor="background1" w:themeShade="A6"/>
                <w:sz w:val="18"/>
                <w:szCs w:val="18"/>
              </w:rPr>
            </w:pPr>
            <w:r>
              <w:rPr>
                <w:rFonts w:asciiTheme="minorHAnsi" w:eastAsiaTheme="minorHAnsi" w:hAnsiTheme="minorHAnsi" w:cs="Arial"/>
                <w:color w:val="A6A6A6" w:themeColor="background1" w:themeShade="A6"/>
                <w:sz w:val="18"/>
                <w:szCs w:val="18"/>
              </w:rPr>
              <w:t>A.B.</w:t>
            </w:r>
          </w:p>
        </w:tc>
        <w:tc>
          <w:tcPr>
            <w:tcW w:w="2238" w:type="dxa"/>
            <w:tcBorders>
              <w:bottom w:val="dotted" w:sz="4" w:space="0" w:color="auto"/>
            </w:tcBorders>
            <w:vAlign w:val="center"/>
          </w:tcPr>
          <w:p w14:paraId="1D26EA29" w14:textId="5D12E4A9" w:rsidR="009E2C7E" w:rsidRPr="002524FC" w:rsidRDefault="008B738B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color w:val="A6A6A6" w:themeColor="background1" w:themeShade="A6"/>
                <w:sz w:val="18"/>
                <w:szCs w:val="18"/>
              </w:rPr>
            </w:pPr>
            <w:r>
              <w:rPr>
                <w:rFonts w:asciiTheme="minorHAnsi" w:eastAsiaTheme="minorHAnsi" w:hAnsiTheme="minorHAnsi" w:cs="Arial"/>
                <w:color w:val="A6A6A6" w:themeColor="background1" w:themeShade="A6"/>
                <w:sz w:val="18"/>
                <w:szCs w:val="18"/>
              </w:rPr>
              <w:t>Politics</w:t>
            </w:r>
          </w:p>
        </w:tc>
      </w:tr>
      <w:tr w:rsidR="009E2C7E" w:rsidRPr="002524FC" w14:paraId="28D6BA3E" w14:textId="77777777" w:rsidTr="000069CA">
        <w:trPr>
          <w:trHeight w:val="307"/>
        </w:trPr>
        <w:tc>
          <w:tcPr>
            <w:tcW w:w="18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32C80E" w14:textId="7205A469" w:rsidR="009E2C7E" w:rsidRPr="002524FC" w:rsidRDefault="008B738B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color w:val="A6A6A6" w:themeColor="background1" w:themeShade="A6"/>
                <w:sz w:val="18"/>
                <w:szCs w:val="18"/>
              </w:rPr>
            </w:pPr>
            <w:r>
              <w:rPr>
                <w:rFonts w:asciiTheme="minorHAnsi" w:eastAsiaTheme="minorHAnsi" w:hAnsiTheme="minorHAnsi" w:cs="Arial"/>
                <w:color w:val="A6A6A6" w:themeColor="background1" w:themeShade="A6"/>
                <w:sz w:val="18"/>
                <w:szCs w:val="18"/>
              </w:rPr>
              <w:t>1986</w:t>
            </w: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31A904" w14:textId="066D26B2" w:rsidR="009E2C7E" w:rsidRPr="002524FC" w:rsidRDefault="008B738B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color w:val="A6A6A6" w:themeColor="background1" w:themeShade="A6"/>
                <w:sz w:val="18"/>
                <w:szCs w:val="18"/>
              </w:rPr>
            </w:pPr>
            <w:r>
              <w:rPr>
                <w:rFonts w:asciiTheme="minorHAnsi" w:eastAsiaTheme="minorHAnsi" w:hAnsiTheme="minorHAnsi" w:cs="Arial"/>
                <w:color w:val="A6A6A6" w:themeColor="background1" w:themeShade="A6"/>
                <w:sz w:val="18"/>
                <w:szCs w:val="18"/>
              </w:rPr>
              <w:t>Jefferson Medical College</w:t>
            </w:r>
          </w:p>
        </w:tc>
        <w:tc>
          <w:tcPr>
            <w:tcW w:w="13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2DAF88" w14:textId="3B932D0E" w:rsidR="009E2C7E" w:rsidRPr="002524FC" w:rsidRDefault="008B738B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color w:val="A6A6A6" w:themeColor="background1" w:themeShade="A6"/>
                <w:sz w:val="18"/>
                <w:szCs w:val="18"/>
              </w:rPr>
            </w:pPr>
            <w:r>
              <w:rPr>
                <w:rFonts w:asciiTheme="minorHAnsi" w:eastAsiaTheme="minorHAnsi" w:hAnsiTheme="minorHAnsi" w:cs="Arial"/>
                <w:color w:val="A6A6A6" w:themeColor="background1" w:themeShade="A6"/>
                <w:sz w:val="18"/>
                <w:szCs w:val="18"/>
              </w:rPr>
              <w:t>M.D.</w:t>
            </w:r>
          </w:p>
        </w:tc>
        <w:tc>
          <w:tcPr>
            <w:tcW w:w="22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B3CD45" w14:textId="06664DD9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color w:val="A6A6A6" w:themeColor="background1" w:themeShade="A6"/>
                <w:sz w:val="18"/>
                <w:szCs w:val="18"/>
              </w:rPr>
            </w:pPr>
            <w:r w:rsidRPr="002524FC">
              <w:rPr>
                <w:rFonts w:asciiTheme="minorHAnsi" w:eastAsiaTheme="minorHAnsi" w:hAnsiTheme="minorHAnsi" w:cs="Arial"/>
                <w:color w:val="A6A6A6" w:themeColor="background1" w:themeShade="A6"/>
                <w:sz w:val="18"/>
                <w:szCs w:val="18"/>
              </w:rPr>
              <w:t>Medicine</w:t>
            </w:r>
          </w:p>
        </w:tc>
      </w:tr>
      <w:tr w:rsidR="009E2C7E" w:rsidRPr="002524FC" w14:paraId="5BA29A63" w14:textId="77777777" w:rsidTr="000069CA">
        <w:trPr>
          <w:trHeight w:val="160"/>
        </w:trPr>
        <w:tc>
          <w:tcPr>
            <w:tcW w:w="18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B39EC2" w14:textId="24107BC0" w:rsidR="009E2C7E" w:rsidRPr="002524FC" w:rsidRDefault="008B738B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  <w:r>
              <w:rPr>
                <w:rFonts w:asciiTheme="minorHAnsi" w:eastAsiaTheme="minorHAnsi" w:hAnsiTheme="minorHAnsi" w:cs="Arial"/>
                <w:sz w:val="18"/>
                <w:szCs w:val="18"/>
              </w:rPr>
              <w:t>1989</w:t>
            </w: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DE6833" w14:textId="2CB3243E" w:rsidR="009E2C7E" w:rsidRPr="002524FC" w:rsidRDefault="008B738B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  <w:r>
              <w:rPr>
                <w:rFonts w:asciiTheme="minorHAnsi" w:eastAsiaTheme="minorHAnsi" w:hAnsiTheme="minorHAnsi" w:cs="Arial"/>
                <w:sz w:val="18"/>
                <w:szCs w:val="18"/>
              </w:rPr>
              <w:t>Mayo Clinic (Resident)</w:t>
            </w:r>
          </w:p>
        </w:tc>
        <w:tc>
          <w:tcPr>
            <w:tcW w:w="13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501956" w14:textId="77777777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</w:p>
        </w:tc>
        <w:tc>
          <w:tcPr>
            <w:tcW w:w="22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E8C38B" w14:textId="26226924" w:rsidR="009E2C7E" w:rsidRPr="002524FC" w:rsidRDefault="008B738B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  <w:r>
              <w:rPr>
                <w:rFonts w:asciiTheme="minorHAnsi" w:eastAsiaTheme="minorHAnsi" w:hAnsiTheme="minorHAnsi" w:cs="Arial"/>
                <w:sz w:val="18"/>
                <w:szCs w:val="18"/>
              </w:rPr>
              <w:t>Internal Medicine</w:t>
            </w:r>
          </w:p>
        </w:tc>
      </w:tr>
      <w:tr w:rsidR="009E2C7E" w:rsidRPr="002524FC" w14:paraId="7B72DE33" w14:textId="77777777" w:rsidTr="000069CA">
        <w:trPr>
          <w:trHeight w:val="299"/>
        </w:trPr>
        <w:tc>
          <w:tcPr>
            <w:tcW w:w="18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09C194" w14:textId="25D6DAC2" w:rsidR="009E2C7E" w:rsidRPr="002524FC" w:rsidRDefault="008B738B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  <w:r>
              <w:rPr>
                <w:rFonts w:asciiTheme="minorHAnsi" w:eastAsiaTheme="minorHAnsi" w:hAnsiTheme="minorHAnsi" w:cs="Arial"/>
                <w:sz w:val="18"/>
                <w:szCs w:val="18"/>
              </w:rPr>
              <w:t>1991</w:t>
            </w: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53F6AC" w14:textId="576822FC" w:rsidR="009E2C7E" w:rsidRPr="002524FC" w:rsidRDefault="008B738B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  <w:r>
              <w:rPr>
                <w:rFonts w:asciiTheme="minorHAnsi" w:eastAsiaTheme="minorHAnsi" w:hAnsiTheme="minorHAnsi" w:cs="Arial"/>
                <w:sz w:val="18"/>
                <w:szCs w:val="18"/>
              </w:rPr>
              <w:t>Mayo Clinic (Research Fellow)</w:t>
            </w:r>
          </w:p>
        </w:tc>
        <w:tc>
          <w:tcPr>
            <w:tcW w:w="13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2B0F42" w14:textId="77777777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</w:p>
        </w:tc>
        <w:tc>
          <w:tcPr>
            <w:tcW w:w="22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F52AAB" w14:textId="26C0441F" w:rsidR="009E2C7E" w:rsidRPr="002524FC" w:rsidRDefault="008B738B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  <w:r>
              <w:rPr>
                <w:rFonts w:asciiTheme="minorHAnsi" w:eastAsiaTheme="minorHAnsi" w:hAnsiTheme="minorHAnsi" w:cs="Arial"/>
                <w:sz w:val="18"/>
                <w:szCs w:val="18"/>
              </w:rPr>
              <w:t>Heart Failure</w:t>
            </w:r>
          </w:p>
        </w:tc>
      </w:tr>
      <w:tr w:rsidR="009E2C7E" w:rsidRPr="002524FC" w14:paraId="63622C68" w14:textId="77777777" w:rsidTr="000069CA">
        <w:trPr>
          <w:trHeight w:val="290"/>
        </w:trPr>
        <w:tc>
          <w:tcPr>
            <w:tcW w:w="1838" w:type="dxa"/>
            <w:tcBorders>
              <w:top w:val="dotted" w:sz="4" w:space="0" w:color="auto"/>
            </w:tcBorders>
            <w:vAlign w:val="center"/>
          </w:tcPr>
          <w:p w14:paraId="00C342F1" w14:textId="3F2747CF" w:rsidR="009E2C7E" w:rsidRPr="002524FC" w:rsidRDefault="008B738B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  <w:r>
              <w:rPr>
                <w:rFonts w:asciiTheme="minorHAnsi" w:eastAsiaTheme="minorHAnsi" w:hAnsiTheme="minorHAnsi" w:cs="Arial"/>
                <w:sz w:val="18"/>
                <w:szCs w:val="18"/>
              </w:rPr>
              <w:t>1993</w:t>
            </w:r>
          </w:p>
        </w:tc>
        <w:tc>
          <w:tcPr>
            <w:tcW w:w="3686" w:type="dxa"/>
            <w:tcBorders>
              <w:top w:val="dotted" w:sz="4" w:space="0" w:color="auto"/>
            </w:tcBorders>
            <w:vAlign w:val="center"/>
          </w:tcPr>
          <w:p w14:paraId="5DEBC721" w14:textId="0E81D71F" w:rsidR="009E2C7E" w:rsidRPr="002524FC" w:rsidRDefault="008B738B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  <w:r>
              <w:rPr>
                <w:rFonts w:asciiTheme="minorHAnsi" w:eastAsiaTheme="minorHAnsi" w:hAnsiTheme="minorHAnsi" w:cs="Arial"/>
                <w:sz w:val="18"/>
                <w:szCs w:val="18"/>
              </w:rPr>
              <w:t>Mayo Clinic (Clinical Fellow)</w:t>
            </w:r>
          </w:p>
        </w:tc>
        <w:tc>
          <w:tcPr>
            <w:tcW w:w="1390" w:type="dxa"/>
            <w:tcBorders>
              <w:top w:val="dotted" w:sz="4" w:space="0" w:color="auto"/>
            </w:tcBorders>
            <w:vAlign w:val="center"/>
          </w:tcPr>
          <w:p w14:paraId="394323F1" w14:textId="77777777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</w:p>
        </w:tc>
        <w:tc>
          <w:tcPr>
            <w:tcW w:w="2238" w:type="dxa"/>
            <w:tcBorders>
              <w:top w:val="dotted" w:sz="4" w:space="0" w:color="auto"/>
            </w:tcBorders>
            <w:vAlign w:val="center"/>
          </w:tcPr>
          <w:p w14:paraId="5FC6A985" w14:textId="61FFE3CE" w:rsidR="009E2C7E" w:rsidRPr="002524FC" w:rsidRDefault="008B738B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  <w:r>
              <w:rPr>
                <w:rFonts w:asciiTheme="minorHAnsi" w:eastAsiaTheme="minorHAnsi" w:hAnsiTheme="minorHAnsi" w:cs="Arial"/>
                <w:sz w:val="18"/>
                <w:szCs w:val="18"/>
              </w:rPr>
              <w:t>Cardiovascular Diseases</w:t>
            </w:r>
          </w:p>
        </w:tc>
      </w:tr>
      <w:tr w:rsidR="009E2C7E" w:rsidRPr="002524FC" w14:paraId="03586661" w14:textId="77777777" w:rsidTr="000069CA">
        <w:trPr>
          <w:trHeight w:val="290"/>
        </w:trPr>
        <w:tc>
          <w:tcPr>
            <w:tcW w:w="9152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84E6A7F" w14:textId="77777777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</w:rPr>
            </w:pPr>
            <w:r w:rsidRPr="002524FC">
              <w:rPr>
                <w:rFonts w:asciiTheme="minorHAnsi" w:eastAsiaTheme="minorHAnsi" w:hAnsiTheme="minorHAnsi" w:cs="Arial"/>
                <w:b/>
              </w:rPr>
              <w:t>Professional Experience</w:t>
            </w:r>
          </w:p>
        </w:tc>
      </w:tr>
      <w:tr w:rsidR="009E2C7E" w:rsidRPr="002524FC" w14:paraId="2C154F8E" w14:textId="77777777" w:rsidTr="000069CA">
        <w:trPr>
          <w:trHeight w:val="373"/>
        </w:trPr>
        <w:tc>
          <w:tcPr>
            <w:tcW w:w="1838" w:type="dxa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15C3B5A" w14:textId="77777777" w:rsidR="009E2C7E" w:rsidRPr="002524FC" w:rsidDel="00230F11" w:rsidRDefault="009E2C7E" w:rsidP="000069CA">
            <w:pPr>
              <w:pStyle w:val="FormFieldCaption"/>
              <w:adjustRightInd w:val="0"/>
              <w:snapToGrid w:val="0"/>
              <w:jc w:val="center"/>
              <w:rPr>
                <w:rFonts w:asciiTheme="minorHAnsi" w:eastAsiaTheme="minorHAnsi" w:hAnsiTheme="minorHAnsi"/>
                <w:b/>
                <w:sz w:val="18"/>
              </w:rPr>
            </w:pPr>
            <w:r w:rsidRPr="00383EE8">
              <w:rPr>
                <w:rFonts w:asciiTheme="minorHAnsi" w:eastAsiaTheme="minorHAnsi" w:hAnsiTheme="minorHAnsi"/>
                <w:b/>
                <w:sz w:val="18"/>
              </w:rPr>
              <w:t>Period</w:t>
            </w:r>
          </w:p>
        </w:tc>
        <w:tc>
          <w:tcPr>
            <w:tcW w:w="5076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A5DDAA9" w14:textId="77777777" w:rsidR="009E2C7E" w:rsidRPr="002524FC" w:rsidRDefault="009E2C7E" w:rsidP="000069CA">
            <w:pPr>
              <w:pStyle w:val="FormFieldCaption"/>
              <w:adjustRightInd w:val="0"/>
              <w:snapToGrid w:val="0"/>
              <w:jc w:val="center"/>
              <w:rPr>
                <w:rFonts w:asciiTheme="minorHAnsi" w:eastAsiaTheme="minorHAnsi" w:hAnsiTheme="minorHAnsi"/>
                <w:b/>
                <w:sz w:val="18"/>
              </w:rPr>
            </w:pPr>
            <w:r w:rsidRPr="00383EE8">
              <w:rPr>
                <w:rFonts w:asciiTheme="minorHAnsi" w:eastAsiaTheme="minorHAnsi" w:hAnsiTheme="minorHAnsi"/>
                <w:b/>
                <w:sz w:val="18"/>
                <w:lang w:eastAsia="ko-KR"/>
              </w:rPr>
              <w:t>Institution</w:t>
            </w:r>
          </w:p>
        </w:tc>
        <w:tc>
          <w:tcPr>
            <w:tcW w:w="2238" w:type="dxa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D9A860B" w14:textId="77777777" w:rsidR="009E2C7E" w:rsidRPr="002524FC" w:rsidRDefault="009E2C7E" w:rsidP="000069CA">
            <w:pPr>
              <w:pStyle w:val="FormFieldCaption"/>
              <w:adjustRightInd w:val="0"/>
              <w:snapToGrid w:val="0"/>
              <w:jc w:val="center"/>
              <w:rPr>
                <w:rFonts w:asciiTheme="minorHAnsi" w:eastAsiaTheme="minorHAnsi" w:hAnsiTheme="minorHAnsi"/>
                <w:b/>
                <w:sz w:val="18"/>
              </w:rPr>
            </w:pPr>
            <w:r w:rsidRPr="00383EE8">
              <w:rPr>
                <w:rFonts w:asciiTheme="minorHAnsi" w:eastAsiaTheme="minorHAnsi" w:hAnsiTheme="minorHAnsi"/>
                <w:b/>
                <w:sz w:val="18"/>
                <w:szCs w:val="18"/>
              </w:rPr>
              <w:t>Degree</w:t>
            </w:r>
          </w:p>
        </w:tc>
      </w:tr>
      <w:tr w:rsidR="009E2C7E" w:rsidRPr="002524FC" w14:paraId="02D6B8AA" w14:textId="77777777" w:rsidTr="000069CA">
        <w:trPr>
          <w:trHeight w:val="302"/>
        </w:trPr>
        <w:tc>
          <w:tcPr>
            <w:tcW w:w="183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99C24B" w14:textId="3A2F010B" w:rsidR="009E2C7E" w:rsidRPr="002524FC" w:rsidRDefault="008B738B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color w:val="A6A6A6" w:themeColor="background1" w:themeShade="A6"/>
                <w:sz w:val="18"/>
                <w:szCs w:val="18"/>
              </w:rPr>
            </w:pPr>
            <w:r>
              <w:rPr>
                <w:rFonts w:asciiTheme="minorHAnsi" w:eastAsiaTheme="minorHAnsi" w:hAnsiTheme="minorHAnsi" w:cs="Arial"/>
                <w:color w:val="A6A6A6" w:themeColor="background1" w:themeShade="A6"/>
                <w:sz w:val="18"/>
                <w:szCs w:val="18"/>
              </w:rPr>
              <w:t>1993-1998</w:t>
            </w:r>
          </w:p>
        </w:tc>
        <w:tc>
          <w:tcPr>
            <w:tcW w:w="5076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DBF8A91" w14:textId="27958391" w:rsidR="009E2C7E" w:rsidRPr="002524FC" w:rsidRDefault="008B738B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  <w:r>
              <w:rPr>
                <w:rFonts w:asciiTheme="minorHAnsi" w:eastAsiaTheme="minorHAnsi" w:hAnsiTheme="minorHAnsi" w:cs="Arial"/>
                <w:sz w:val="18"/>
                <w:szCs w:val="18"/>
              </w:rPr>
              <w:t>Cardiology, Temple University</w:t>
            </w:r>
          </w:p>
        </w:tc>
        <w:tc>
          <w:tcPr>
            <w:tcW w:w="223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33B5EA" w14:textId="77777777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  <w:r w:rsidRPr="00383EE8">
              <w:rPr>
                <w:rFonts w:asciiTheme="minorHAnsi" w:eastAsiaTheme="minorHAnsi" w:hAnsiTheme="minorHAnsi" w:cs="Arial"/>
                <w:color w:val="A6A6A6" w:themeColor="background1" w:themeShade="A6"/>
                <w:sz w:val="18"/>
                <w:szCs w:val="18"/>
              </w:rPr>
              <w:t>Assistant Professor</w:t>
            </w:r>
          </w:p>
        </w:tc>
      </w:tr>
      <w:tr w:rsidR="009E2C7E" w:rsidRPr="002524FC" w14:paraId="013D1040" w14:textId="77777777" w:rsidTr="000069CA">
        <w:trPr>
          <w:trHeight w:val="293"/>
        </w:trPr>
        <w:tc>
          <w:tcPr>
            <w:tcW w:w="18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76FF65" w14:textId="616DA002" w:rsidR="009E2C7E" w:rsidRPr="002524FC" w:rsidDel="00230F11" w:rsidRDefault="008B738B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color w:val="A6A6A6" w:themeColor="background1" w:themeShade="A6"/>
                <w:sz w:val="18"/>
                <w:szCs w:val="18"/>
              </w:rPr>
            </w:pPr>
            <w:r>
              <w:rPr>
                <w:rFonts w:asciiTheme="minorHAnsi" w:eastAsiaTheme="minorHAnsi" w:hAnsiTheme="minorHAnsi" w:cs="Arial"/>
                <w:color w:val="A6A6A6" w:themeColor="background1" w:themeShade="A6"/>
                <w:sz w:val="18"/>
                <w:szCs w:val="18"/>
              </w:rPr>
              <w:t>1998-2004</w:t>
            </w:r>
          </w:p>
        </w:tc>
        <w:tc>
          <w:tcPr>
            <w:tcW w:w="507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306A8F" w14:textId="756B11C4" w:rsidR="009E2C7E" w:rsidRPr="002524FC" w:rsidRDefault="008B738B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  <w:r>
              <w:rPr>
                <w:rFonts w:asciiTheme="minorHAnsi" w:eastAsiaTheme="minorHAnsi" w:hAnsiTheme="minorHAnsi" w:cs="Arial"/>
                <w:sz w:val="18"/>
                <w:szCs w:val="18"/>
              </w:rPr>
              <w:t>Cardiology, Temple University</w:t>
            </w:r>
          </w:p>
        </w:tc>
        <w:tc>
          <w:tcPr>
            <w:tcW w:w="22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74C883" w14:textId="25886A1C" w:rsidR="009E2C7E" w:rsidRPr="002524FC" w:rsidRDefault="008B738B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color w:val="A6A6A6" w:themeColor="background1" w:themeShade="A6"/>
                <w:sz w:val="18"/>
                <w:szCs w:val="18"/>
              </w:rPr>
            </w:pPr>
            <w:r>
              <w:rPr>
                <w:rFonts w:asciiTheme="minorHAnsi" w:eastAsiaTheme="minorHAnsi" w:hAnsiTheme="minorHAnsi" w:cs="Arial"/>
                <w:color w:val="A6A6A6" w:themeColor="background1" w:themeShade="A6"/>
                <w:sz w:val="18"/>
                <w:szCs w:val="18"/>
              </w:rPr>
              <w:t>Associate Professor</w:t>
            </w:r>
          </w:p>
        </w:tc>
      </w:tr>
      <w:tr w:rsidR="009E2C7E" w:rsidRPr="002524FC" w14:paraId="12215B27" w14:textId="77777777" w:rsidTr="000069CA">
        <w:trPr>
          <w:trHeight w:val="310"/>
        </w:trPr>
        <w:tc>
          <w:tcPr>
            <w:tcW w:w="18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A525BE" w14:textId="6C95F585" w:rsidR="009E2C7E" w:rsidRPr="002524FC" w:rsidDel="00230F11" w:rsidRDefault="008B738B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color w:val="A6A6A6" w:themeColor="background1" w:themeShade="A6"/>
                <w:sz w:val="18"/>
                <w:szCs w:val="18"/>
              </w:rPr>
            </w:pPr>
            <w:r>
              <w:rPr>
                <w:rFonts w:asciiTheme="minorHAnsi" w:eastAsiaTheme="minorHAnsi" w:hAnsiTheme="minorHAnsi" w:cs="Arial"/>
                <w:color w:val="A6A6A6" w:themeColor="background1" w:themeShade="A6"/>
                <w:sz w:val="18"/>
                <w:szCs w:val="18"/>
              </w:rPr>
              <w:t>2004-2010</w:t>
            </w:r>
          </w:p>
        </w:tc>
        <w:tc>
          <w:tcPr>
            <w:tcW w:w="507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A5B03C" w14:textId="0A96ECF4" w:rsidR="009E2C7E" w:rsidRPr="002524FC" w:rsidRDefault="008B738B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  <w:r>
              <w:rPr>
                <w:rFonts w:asciiTheme="minorHAnsi" w:eastAsiaTheme="minorHAnsi" w:hAnsiTheme="minorHAnsi" w:cs="Arial"/>
                <w:sz w:val="18"/>
                <w:szCs w:val="18"/>
              </w:rPr>
              <w:t>Cardiology, University of Pennsylvania</w:t>
            </w:r>
          </w:p>
        </w:tc>
        <w:tc>
          <w:tcPr>
            <w:tcW w:w="22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66B458" w14:textId="6076E6A8" w:rsidR="009E2C7E" w:rsidRPr="002524FC" w:rsidRDefault="008B738B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color w:val="A6A6A6" w:themeColor="background1" w:themeShade="A6"/>
                <w:sz w:val="18"/>
                <w:szCs w:val="18"/>
              </w:rPr>
            </w:pPr>
            <w:r>
              <w:rPr>
                <w:rFonts w:asciiTheme="minorHAnsi" w:eastAsiaTheme="minorHAnsi" w:hAnsiTheme="minorHAnsi" w:cs="Arial"/>
                <w:color w:val="A6A6A6" w:themeColor="background1" w:themeShade="A6"/>
                <w:sz w:val="18"/>
                <w:szCs w:val="18"/>
              </w:rPr>
              <w:t>Associate Professor</w:t>
            </w:r>
          </w:p>
        </w:tc>
      </w:tr>
      <w:tr w:rsidR="009E2C7E" w:rsidRPr="002524FC" w14:paraId="77BBC2E3" w14:textId="77777777" w:rsidTr="000069CA">
        <w:trPr>
          <w:trHeight w:val="300"/>
        </w:trPr>
        <w:tc>
          <w:tcPr>
            <w:tcW w:w="18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B2B013" w14:textId="2A4E70DE" w:rsidR="009E2C7E" w:rsidRPr="002524FC" w:rsidDel="00230F11" w:rsidRDefault="008B738B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  <w:r>
              <w:rPr>
                <w:rFonts w:asciiTheme="minorHAnsi" w:eastAsiaTheme="minorHAnsi" w:hAnsiTheme="minorHAnsi" w:cs="Arial"/>
                <w:sz w:val="18"/>
                <w:szCs w:val="18"/>
              </w:rPr>
              <w:t>2010-2026</w:t>
            </w:r>
          </w:p>
        </w:tc>
        <w:tc>
          <w:tcPr>
            <w:tcW w:w="507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1998A0" w14:textId="1A6B4B1C" w:rsidR="009E2C7E" w:rsidRPr="002524FC" w:rsidRDefault="008B738B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  <w:r>
              <w:rPr>
                <w:rFonts w:asciiTheme="minorHAnsi" w:eastAsiaTheme="minorHAnsi" w:hAnsiTheme="minorHAnsi" w:cs="Arial"/>
                <w:sz w:val="18"/>
                <w:szCs w:val="18"/>
              </w:rPr>
              <w:t>Cardiology, University of Pennsylvania</w:t>
            </w:r>
          </w:p>
        </w:tc>
        <w:tc>
          <w:tcPr>
            <w:tcW w:w="22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011627" w14:textId="1A610548" w:rsidR="009E2C7E" w:rsidRPr="002524FC" w:rsidRDefault="008B738B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  <w:r>
              <w:rPr>
                <w:rFonts w:asciiTheme="minorHAnsi" w:eastAsiaTheme="minorHAnsi" w:hAnsiTheme="minorHAnsi" w:cs="Arial"/>
                <w:sz w:val="18"/>
                <w:szCs w:val="18"/>
              </w:rPr>
              <w:t>Professor</w:t>
            </w:r>
          </w:p>
        </w:tc>
      </w:tr>
      <w:tr w:rsidR="009E2C7E" w:rsidRPr="002524FC" w14:paraId="788382F7" w14:textId="77777777" w:rsidTr="000069CA">
        <w:trPr>
          <w:trHeight w:val="289"/>
        </w:trPr>
        <w:tc>
          <w:tcPr>
            <w:tcW w:w="1838" w:type="dxa"/>
            <w:tcBorders>
              <w:top w:val="dotted" w:sz="4" w:space="0" w:color="auto"/>
            </w:tcBorders>
            <w:vAlign w:val="center"/>
          </w:tcPr>
          <w:p w14:paraId="79306DCE" w14:textId="03634AD5" w:rsidR="009E2C7E" w:rsidRPr="002524FC" w:rsidDel="00230F11" w:rsidRDefault="008B738B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  <w:r>
              <w:rPr>
                <w:rFonts w:asciiTheme="minorHAnsi" w:eastAsiaTheme="minorHAnsi" w:hAnsiTheme="minorHAnsi" w:cs="Arial"/>
                <w:sz w:val="18"/>
                <w:szCs w:val="18"/>
              </w:rPr>
              <w:t>2015-2026</w:t>
            </w:r>
          </w:p>
        </w:tc>
        <w:tc>
          <w:tcPr>
            <w:tcW w:w="5076" w:type="dxa"/>
            <w:gridSpan w:val="2"/>
            <w:tcBorders>
              <w:top w:val="dotted" w:sz="4" w:space="0" w:color="auto"/>
            </w:tcBorders>
            <w:vAlign w:val="center"/>
          </w:tcPr>
          <w:p w14:paraId="51F1750A" w14:textId="07FE8A16" w:rsidR="009E2C7E" w:rsidRPr="002524FC" w:rsidRDefault="008B738B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  <w:r>
              <w:rPr>
                <w:rFonts w:asciiTheme="minorHAnsi" w:eastAsiaTheme="minorHAnsi" w:hAnsiTheme="minorHAnsi" w:cs="Arial"/>
                <w:sz w:val="18"/>
                <w:szCs w:val="18"/>
              </w:rPr>
              <w:t>Physiology, University of Pennsylvania</w:t>
            </w:r>
          </w:p>
        </w:tc>
        <w:tc>
          <w:tcPr>
            <w:tcW w:w="2238" w:type="dxa"/>
            <w:tcBorders>
              <w:top w:val="dotted" w:sz="4" w:space="0" w:color="auto"/>
            </w:tcBorders>
            <w:vAlign w:val="center"/>
          </w:tcPr>
          <w:p w14:paraId="3723EE8E" w14:textId="5A33AA33" w:rsidR="009E2C7E" w:rsidRPr="002524FC" w:rsidRDefault="008B738B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  <w:r>
              <w:rPr>
                <w:rFonts w:asciiTheme="minorHAnsi" w:eastAsiaTheme="minorHAnsi" w:hAnsiTheme="minorHAnsi" w:cs="Arial"/>
                <w:sz w:val="18"/>
                <w:szCs w:val="18"/>
              </w:rPr>
              <w:t>Professor</w:t>
            </w:r>
          </w:p>
        </w:tc>
      </w:tr>
      <w:tr w:rsidR="009E2C7E" w:rsidRPr="002524FC" w14:paraId="1E2DFE62" w14:textId="77777777" w:rsidTr="000069CA">
        <w:trPr>
          <w:trHeight w:val="320"/>
        </w:trPr>
        <w:tc>
          <w:tcPr>
            <w:tcW w:w="9152" w:type="dxa"/>
            <w:gridSpan w:val="4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8444593" w14:textId="77777777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color w:val="0070C0"/>
              </w:rPr>
            </w:pPr>
            <w:r w:rsidRPr="002524FC">
              <w:rPr>
                <w:rFonts w:asciiTheme="minorHAnsi" w:eastAsiaTheme="minorHAnsi" w:hAnsiTheme="minorHAnsi" w:cs="Arial"/>
                <w:b/>
              </w:rPr>
              <w:t>Representative Publications</w:t>
            </w:r>
          </w:p>
        </w:tc>
      </w:tr>
      <w:tr w:rsidR="009E2C7E" w:rsidRPr="002524FC" w14:paraId="2E9087D8" w14:textId="77777777" w:rsidTr="000069CA">
        <w:trPr>
          <w:trHeight w:val="309"/>
        </w:trPr>
        <w:tc>
          <w:tcPr>
            <w:tcW w:w="9152" w:type="dxa"/>
            <w:gridSpan w:val="4"/>
            <w:tcBorders>
              <w:top w:val="dotted" w:sz="4" w:space="0" w:color="auto"/>
            </w:tcBorders>
            <w:vAlign w:val="center"/>
          </w:tcPr>
          <w:p w14:paraId="6584B13E" w14:textId="26308623" w:rsidR="009E2C7E" w:rsidRPr="007F3020" w:rsidRDefault="007F3020" w:rsidP="007F3020">
            <w:pPr>
              <w:autoSpaceDE w:val="0"/>
              <w:autoSpaceDN w:val="0"/>
              <w:adjustRightInd w:val="0"/>
              <w:rPr>
                <w:rFonts w:ascii="ƒ_/.•" w:eastAsiaTheme="minorEastAsia" w:hAnsi="ƒ_/.•" w:cs="ƒ_/.•"/>
                <w:sz w:val="20"/>
                <w:szCs w:val="20"/>
              </w:rPr>
            </w:pPr>
            <w:r>
              <w:rPr>
                <w:rFonts w:ascii="ƒ_/.•" w:eastAsiaTheme="minorEastAsia" w:hAnsi="ƒ_/.•" w:cs="ƒ_/.•"/>
                <w:sz w:val="20"/>
                <w:szCs w:val="20"/>
              </w:rPr>
              <w:t>Margulies KB, Perrella MA, McKinley LJ, Burnett JC Jr. Angiotensin inhibition potentiates the renal responses to neutral</w:t>
            </w:r>
            <w:r>
              <w:rPr>
                <w:rFonts w:ascii="ƒ_/.•" w:eastAsiaTheme="minorEastAsia" w:hAnsi="ƒ_/.•" w:cs="ƒ_/.•"/>
                <w:sz w:val="20"/>
                <w:szCs w:val="20"/>
              </w:rPr>
              <w:t xml:space="preserve"> </w:t>
            </w:r>
            <w:r>
              <w:rPr>
                <w:rFonts w:ascii="ƒ_/.•" w:eastAsiaTheme="minorEastAsia" w:hAnsi="ƒ_/.•" w:cs="ƒ_/.•"/>
                <w:sz w:val="20"/>
                <w:szCs w:val="20"/>
              </w:rPr>
              <w:t>endopeptidase inhibition in dogs with congestive heart failure. J Clin Invest. 1991 Nov;88(5):1636-42.</w:t>
            </w:r>
          </w:p>
        </w:tc>
      </w:tr>
      <w:tr w:rsidR="009E2C7E" w:rsidRPr="002524FC" w14:paraId="28D64F18" w14:textId="77777777" w:rsidTr="000069CA">
        <w:trPr>
          <w:trHeight w:val="298"/>
        </w:trPr>
        <w:tc>
          <w:tcPr>
            <w:tcW w:w="9152" w:type="dxa"/>
            <w:gridSpan w:val="4"/>
            <w:tcBorders>
              <w:top w:val="dotted" w:sz="4" w:space="0" w:color="auto"/>
            </w:tcBorders>
            <w:vAlign w:val="center"/>
          </w:tcPr>
          <w:p w14:paraId="79B827A8" w14:textId="229E47B0" w:rsidR="009E2C7E" w:rsidRPr="007F3020" w:rsidRDefault="007F3020" w:rsidP="007F3020">
            <w:pPr>
              <w:autoSpaceDE w:val="0"/>
              <w:autoSpaceDN w:val="0"/>
              <w:adjustRightInd w:val="0"/>
              <w:rPr>
                <w:rFonts w:ascii="ƒ_/.•" w:eastAsiaTheme="minorEastAsia" w:hAnsi="ƒ_/.•" w:cs="ƒ_/.•"/>
                <w:sz w:val="20"/>
                <w:szCs w:val="20"/>
              </w:rPr>
            </w:pPr>
            <w:r>
              <w:rPr>
                <w:rFonts w:ascii="ƒ_/.•" w:eastAsiaTheme="minorEastAsia" w:hAnsi="ƒ_/.•" w:cs="ƒ_/.•"/>
                <w:sz w:val="20"/>
                <w:szCs w:val="20"/>
              </w:rPr>
              <w:t>Dipla K, Mattiello JA, Jeevanandam V, Houser SR, Margulies KB. Myocyte recovery after mechanical circulatory support in</w:t>
            </w:r>
            <w:r>
              <w:rPr>
                <w:rFonts w:ascii="ƒ_/.•" w:eastAsiaTheme="minorEastAsia" w:hAnsi="ƒ_/.•" w:cs="ƒ_/.•"/>
                <w:sz w:val="20"/>
                <w:szCs w:val="20"/>
              </w:rPr>
              <w:t xml:space="preserve"> </w:t>
            </w:r>
            <w:r>
              <w:rPr>
                <w:rFonts w:ascii="ƒ_/.•" w:eastAsiaTheme="minorEastAsia" w:hAnsi="ƒ_/.•" w:cs="ƒ_/.•"/>
                <w:sz w:val="20"/>
                <w:szCs w:val="20"/>
              </w:rPr>
              <w:t>humans with end-stage heart failure. Circulation. 1998 Jun 16;97(23):2316-22.</w:t>
            </w:r>
          </w:p>
        </w:tc>
      </w:tr>
      <w:tr w:rsidR="009E2C7E" w:rsidRPr="002524FC" w14:paraId="187C8932" w14:textId="77777777" w:rsidTr="000069CA">
        <w:trPr>
          <w:trHeight w:val="298"/>
        </w:trPr>
        <w:tc>
          <w:tcPr>
            <w:tcW w:w="9152" w:type="dxa"/>
            <w:gridSpan w:val="4"/>
            <w:tcBorders>
              <w:top w:val="dotted" w:sz="4" w:space="0" w:color="auto"/>
            </w:tcBorders>
            <w:vAlign w:val="center"/>
          </w:tcPr>
          <w:p w14:paraId="40A51752" w14:textId="3C9AD875" w:rsidR="009E2C7E" w:rsidRPr="007F3020" w:rsidRDefault="007F3020" w:rsidP="007F3020">
            <w:pPr>
              <w:autoSpaceDE w:val="0"/>
              <w:autoSpaceDN w:val="0"/>
              <w:adjustRightInd w:val="0"/>
              <w:rPr>
                <w:rFonts w:ascii="ƒ_/.•" w:eastAsiaTheme="minorEastAsia" w:hAnsi="ƒ_/.•" w:cs="ƒ_/.•"/>
                <w:sz w:val="20"/>
                <w:szCs w:val="20"/>
              </w:rPr>
            </w:pPr>
            <w:r>
              <w:rPr>
                <w:rFonts w:ascii="ƒ_/.•" w:eastAsiaTheme="minorEastAsia" w:hAnsi="ƒ_/.•" w:cs="ƒ_/.•"/>
                <w:sz w:val="20"/>
                <w:szCs w:val="20"/>
              </w:rPr>
              <w:t>Margulies KB, Hernandez AF, Redfield MM, Givertz MM, Oliveira GH, Cole R, Mann DL, Whellan DJ, Kiernan MS, Felker</w:t>
            </w:r>
            <w:r>
              <w:rPr>
                <w:rFonts w:ascii="ƒ_/.•" w:eastAsiaTheme="minorEastAsia" w:hAnsi="ƒ_/.•" w:cs="ƒ_/.•"/>
                <w:sz w:val="20"/>
                <w:szCs w:val="20"/>
              </w:rPr>
              <w:t xml:space="preserve"> </w:t>
            </w:r>
            <w:r>
              <w:rPr>
                <w:rFonts w:ascii="ƒ_/.•" w:eastAsiaTheme="minorEastAsia" w:hAnsi="ƒ_/.•" w:cs="ƒ_/.•"/>
                <w:sz w:val="20"/>
                <w:szCs w:val="20"/>
              </w:rPr>
              <w:t>GM, McNulty SE, Anstrom KJ, Shah MR, Braunwald E, Cappola TP. Effects of Liraglutide on Clinical Stability Among</w:t>
            </w:r>
            <w:r>
              <w:rPr>
                <w:rFonts w:ascii="ƒ_/.•" w:eastAsiaTheme="minorEastAsia" w:hAnsi="ƒ_/.•" w:cs="ƒ_/.•"/>
                <w:sz w:val="20"/>
                <w:szCs w:val="20"/>
              </w:rPr>
              <w:t xml:space="preserve"> </w:t>
            </w:r>
            <w:r>
              <w:rPr>
                <w:rFonts w:ascii="ƒ_/.•" w:eastAsiaTheme="minorEastAsia" w:hAnsi="ƒ_/.•" w:cs="ƒ_/.•"/>
                <w:sz w:val="20"/>
                <w:szCs w:val="20"/>
              </w:rPr>
              <w:t>Patients With Advanced Heart Failure and Reduced Ejection Fraction: A Randomized Clinical Trial. JAMA. 2016 Aug</w:t>
            </w:r>
            <w:r>
              <w:rPr>
                <w:rFonts w:ascii="ƒ_/.•" w:eastAsiaTheme="minorEastAsia" w:hAnsi="ƒ_/.•" w:cs="ƒ_/.•"/>
                <w:sz w:val="20"/>
                <w:szCs w:val="20"/>
              </w:rPr>
              <w:t xml:space="preserve"> </w:t>
            </w:r>
            <w:r>
              <w:rPr>
                <w:rFonts w:ascii="ƒ_/.•" w:eastAsiaTheme="minorEastAsia" w:hAnsi="ƒ_/.•" w:cs="ƒ_/.•"/>
                <w:sz w:val="20"/>
                <w:szCs w:val="20"/>
              </w:rPr>
              <w:t>2;316(5):500-8. PubMed</w:t>
            </w:r>
          </w:p>
        </w:tc>
      </w:tr>
      <w:tr w:rsidR="009E2C7E" w:rsidRPr="002524FC" w14:paraId="54F828DE" w14:textId="77777777" w:rsidTr="000069CA">
        <w:trPr>
          <w:trHeight w:val="298"/>
        </w:trPr>
        <w:tc>
          <w:tcPr>
            <w:tcW w:w="9152" w:type="dxa"/>
            <w:gridSpan w:val="4"/>
            <w:tcBorders>
              <w:top w:val="dotted" w:sz="4" w:space="0" w:color="auto"/>
            </w:tcBorders>
            <w:vAlign w:val="center"/>
          </w:tcPr>
          <w:p w14:paraId="7CA805EC" w14:textId="7B910FE0" w:rsidR="009E2C7E" w:rsidRPr="007F3020" w:rsidRDefault="007F3020" w:rsidP="007F3020">
            <w:pPr>
              <w:autoSpaceDE w:val="0"/>
              <w:autoSpaceDN w:val="0"/>
              <w:adjustRightInd w:val="0"/>
              <w:rPr>
                <w:rFonts w:ascii="ƒ_/.•" w:eastAsiaTheme="minorEastAsia" w:hAnsi="ƒ_/.•" w:cs="ƒ_/.•"/>
                <w:sz w:val="20"/>
                <w:szCs w:val="20"/>
              </w:rPr>
            </w:pPr>
            <w:r>
              <w:rPr>
                <w:rFonts w:ascii="ƒ_/.•" w:eastAsiaTheme="minorEastAsia" w:hAnsi="ƒ_/.•" w:cs="ƒ_/.•"/>
                <w:sz w:val="20"/>
                <w:szCs w:val="20"/>
              </w:rPr>
              <w:t>Margulies KB, Matiwala S, Cornejo C, Olsen H, Craven WA, Bednarik D. Mixed messages: transcription patterns in failing</w:t>
            </w:r>
            <w:r>
              <w:rPr>
                <w:rFonts w:ascii="ƒ_/.•" w:eastAsiaTheme="minorEastAsia" w:hAnsi="ƒ_/.•" w:cs="ƒ_/.•"/>
                <w:sz w:val="20"/>
                <w:szCs w:val="20"/>
              </w:rPr>
              <w:t xml:space="preserve"> </w:t>
            </w:r>
            <w:r>
              <w:rPr>
                <w:rFonts w:ascii="ƒ_/.•" w:eastAsiaTheme="minorEastAsia" w:hAnsi="ƒ_/.•" w:cs="ƒ_/.•"/>
                <w:sz w:val="20"/>
                <w:szCs w:val="20"/>
              </w:rPr>
              <w:t>and recovering human myocardium. Circ Res. 2005 Mar 18;96(5):592-9.</w:t>
            </w:r>
          </w:p>
        </w:tc>
      </w:tr>
      <w:tr w:rsidR="009E2C7E" w:rsidRPr="002524FC" w14:paraId="1826D5E9" w14:textId="77777777" w:rsidTr="000069CA">
        <w:trPr>
          <w:trHeight w:val="302"/>
        </w:trPr>
        <w:tc>
          <w:tcPr>
            <w:tcW w:w="9152" w:type="dxa"/>
            <w:gridSpan w:val="4"/>
            <w:tcBorders>
              <w:top w:val="dotted" w:sz="4" w:space="0" w:color="auto"/>
            </w:tcBorders>
            <w:vAlign w:val="center"/>
          </w:tcPr>
          <w:p w14:paraId="4F44A97C" w14:textId="31EBC715" w:rsidR="009E2C7E" w:rsidRPr="007F3020" w:rsidRDefault="007F3020" w:rsidP="007F3020">
            <w:pPr>
              <w:autoSpaceDE w:val="0"/>
              <w:autoSpaceDN w:val="0"/>
              <w:adjustRightInd w:val="0"/>
              <w:rPr>
                <w:rFonts w:ascii="ƒ_/.•" w:eastAsiaTheme="minorEastAsia" w:hAnsi="ƒ_/.•" w:cs="ƒ_/.•"/>
                <w:sz w:val="20"/>
                <w:szCs w:val="20"/>
              </w:rPr>
            </w:pPr>
            <w:r>
              <w:rPr>
                <w:rFonts w:ascii="ƒ_/.•" w:eastAsiaTheme="minorEastAsia" w:hAnsi="ƒ_/.•" w:cs="ƒ_/.•"/>
                <w:sz w:val="20"/>
                <w:szCs w:val="20"/>
              </w:rPr>
              <w:t>Chen CY, Caporizzo MA, Bedi K, Vite A, Bogush AI, Robison P, Heffler JG, Salomon AK, Kelly NA, Babu A, Morley MP,</w:t>
            </w:r>
            <w:r>
              <w:rPr>
                <w:rFonts w:ascii="ƒ_/.•" w:eastAsiaTheme="minorEastAsia" w:hAnsi="ƒ_/.•" w:cs="ƒ_/.•"/>
                <w:sz w:val="20"/>
                <w:szCs w:val="20"/>
              </w:rPr>
              <w:t xml:space="preserve"> </w:t>
            </w:r>
            <w:r>
              <w:rPr>
                <w:rFonts w:ascii="ƒ_/.•" w:eastAsiaTheme="minorEastAsia" w:hAnsi="ƒ_/.•" w:cs="ƒ_/.•"/>
                <w:sz w:val="20"/>
                <w:szCs w:val="20"/>
              </w:rPr>
              <w:t>Margulies KB, Prosser BL. Suppression of detyrosinated microtubules improves cardiomyocyte function in human heart</w:t>
            </w:r>
            <w:r>
              <w:rPr>
                <w:rFonts w:ascii="ƒ_/.•" w:eastAsiaTheme="minorEastAsia" w:hAnsi="ƒ_/.•" w:cs="ƒ_/.•"/>
                <w:sz w:val="20"/>
                <w:szCs w:val="20"/>
              </w:rPr>
              <w:t xml:space="preserve"> </w:t>
            </w:r>
            <w:r>
              <w:rPr>
                <w:rFonts w:ascii="ƒ_/.•" w:eastAsiaTheme="minorEastAsia" w:hAnsi="ƒ_/.•" w:cs="ƒ_/.•"/>
                <w:sz w:val="20"/>
                <w:szCs w:val="20"/>
              </w:rPr>
              <w:t>failure. Nat Med. 2018 Aug;24(8):1225-1233.</w:t>
            </w:r>
          </w:p>
        </w:tc>
      </w:tr>
      <w:tr w:rsidR="009E2C7E" w:rsidRPr="002524FC" w14:paraId="1D89AC28" w14:textId="77777777" w:rsidTr="000069CA">
        <w:trPr>
          <w:trHeight w:val="279"/>
        </w:trPr>
        <w:tc>
          <w:tcPr>
            <w:tcW w:w="9152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E919A6" w14:textId="77777777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</w:rPr>
            </w:pPr>
            <w:r w:rsidRPr="002524FC">
              <w:rPr>
                <w:rFonts w:asciiTheme="minorHAnsi" w:eastAsiaTheme="minorHAnsi" w:hAnsiTheme="minorHAnsi" w:cs="Arial"/>
                <w:b/>
              </w:rPr>
              <w:t>Research Interests</w:t>
            </w:r>
          </w:p>
        </w:tc>
      </w:tr>
      <w:tr w:rsidR="009E2C7E" w:rsidRPr="002524FC" w14:paraId="601E56FC" w14:textId="77777777" w:rsidTr="000069CA">
        <w:trPr>
          <w:trHeight w:val="1500"/>
        </w:trPr>
        <w:tc>
          <w:tcPr>
            <w:tcW w:w="9152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E785682" w14:textId="7318A988" w:rsidR="007F3020" w:rsidRPr="007F3020" w:rsidRDefault="007F3020" w:rsidP="007F3020">
            <w:pPr>
              <w:pStyle w:val="p5"/>
              <w:ind w:firstLine="0"/>
              <w:rPr>
                <w:rFonts w:ascii="Arial" w:hAnsi="Arial" w:cs="Arial"/>
              </w:rPr>
            </w:pPr>
            <w:r w:rsidRPr="007F3020">
              <w:rPr>
                <w:rFonts w:ascii="Arial" w:hAnsi="Arial" w:cs="Arial"/>
              </w:rPr>
              <w:lastRenderedPageBreak/>
              <w:t>Ongoing</w:t>
            </w:r>
            <w:r w:rsidRPr="007F3020">
              <w:rPr>
                <w:rFonts w:ascii="Arial" w:hAnsi="Arial" w:cs="Arial"/>
              </w:rPr>
              <w:t xml:space="preserve"> studies focus on load-induced myocardial remodeling, mechanisms of myocardial failure and recovery, myocardial metabolism and cardiac allograft diagnostics. </w:t>
            </w:r>
            <w:r w:rsidRPr="007F3020">
              <w:rPr>
                <w:rFonts w:ascii="Arial" w:hAnsi="Arial" w:cs="Arial"/>
              </w:rPr>
              <w:t xml:space="preserve">Our </w:t>
            </w:r>
            <w:r w:rsidRPr="007F3020">
              <w:rPr>
                <w:rFonts w:ascii="Arial" w:hAnsi="Arial" w:cs="Arial"/>
              </w:rPr>
              <w:t xml:space="preserve">research inquiries employ human heart tissues, engineered myocardial tissue models, animal models and proof-of-concept clinical trials. </w:t>
            </w:r>
          </w:p>
          <w:p w14:paraId="459E2C82" w14:textId="0C5F48CB" w:rsidR="009E2C7E" w:rsidRPr="007F3020" w:rsidRDefault="009E2C7E" w:rsidP="000069CA">
            <w:pPr>
              <w:adjustRightInd w:val="0"/>
              <w:snapToGrid w:val="0"/>
              <w:rPr>
                <w:rFonts w:ascii="Arial" w:eastAsiaTheme="minorHAnsi" w:hAnsi="Arial" w:cs="Arial"/>
                <w:b/>
                <w:sz w:val="18"/>
                <w:szCs w:val="18"/>
              </w:rPr>
            </w:pPr>
          </w:p>
        </w:tc>
      </w:tr>
    </w:tbl>
    <w:p w14:paraId="06FBE0A2" w14:textId="77777777" w:rsidR="009E2C7E" w:rsidRPr="002524FC" w:rsidRDefault="009E2C7E" w:rsidP="009E2C7E">
      <w:pPr>
        <w:jc w:val="center"/>
        <w:rPr>
          <w:rFonts w:asciiTheme="minorHAnsi" w:eastAsiaTheme="minorHAnsi" w:hAnsiTheme="minorHAnsi" w:cs="Malgun Gothic"/>
          <w:sz w:val="16"/>
          <w:szCs w:val="12"/>
        </w:rPr>
      </w:pPr>
    </w:p>
    <w:p w14:paraId="58C9DC62" w14:textId="77777777" w:rsidR="00982094" w:rsidRPr="009E2C7E" w:rsidRDefault="00982094" w:rsidP="009E2C7E"/>
    <w:sectPr w:rsidR="00982094" w:rsidRPr="009E2C7E" w:rsidSect="0012439E">
      <w:headerReference w:type="even" r:id="rId8"/>
      <w:headerReference w:type="default" r:id="rId9"/>
      <w:headerReference w:type="first" r:id="rId10"/>
      <w:pgSz w:w="11906" w:h="16838"/>
      <w:pgMar w:top="720" w:right="720" w:bottom="720" w:left="720" w:header="454" w:footer="51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283601" w14:textId="77777777" w:rsidR="00762FCA" w:rsidRDefault="00762FCA" w:rsidP="004E0B1C">
      <w:r>
        <w:separator/>
      </w:r>
    </w:p>
  </w:endnote>
  <w:endnote w:type="continuationSeparator" w:id="0">
    <w:p w14:paraId="3065E9CF" w14:textId="77777777" w:rsidR="00762FCA" w:rsidRDefault="00762FCA" w:rsidP="004E0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604020202020204"/>
    <w:charset w:val="81"/>
    <w:family w:val="roman"/>
    <w:pitch w:val="variable"/>
    <w:sig w:usb0="F7002EFF" w:usb1="19DFFFFF" w:usb2="001BFDD7" w:usb3="00000000" w:csb0="001F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oto Sans Korean Regular">
    <w:altName w:val="Malgun Gothic"/>
    <w:panose1 w:val="020B0604020202020204"/>
    <w:charset w:val="81"/>
    <w:family w:val="swiss"/>
    <w:notTrueType/>
    <w:pitch w:val="variable"/>
    <w:sig w:usb0="30000207" w:usb1="2BDF3C10" w:usb2="00000016" w:usb3="00000000" w:csb0="002E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ƒ_/.•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EF322E" w14:textId="77777777" w:rsidR="00762FCA" w:rsidRDefault="00762FCA" w:rsidP="004E0B1C">
      <w:r>
        <w:separator/>
      </w:r>
    </w:p>
  </w:footnote>
  <w:footnote w:type="continuationSeparator" w:id="0">
    <w:p w14:paraId="3CC01BDD" w14:textId="77777777" w:rsidR="00762FCA" w:rsidRDefault="00762FCA" w:rsidP="004E0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0BCC08" w14:textId="217A1007" w:rsidR="001C3ABF" w:rsidRDefault="00762FCA">
    <w:pPr>
      <w:pStyle w:val="Header"/>
    </w:pPr>
    <w:r>
      <w:rPr>
        <w:noProof/>
      </w:rPr>
      <w:pict w14:anchorId="67ADE6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11876" o:spid="_x0000_s1027" type="#_x0000_t75" alt="" style="position:absolute;left:0;text-align:left;margin-left:0;margin-top:0;width:596.2pt;height:842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대한심부전학회_HF SEOUL 2026_레터지_260407_W v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E4708A" w14:textId="6C25D0EA" w:rsidR="000D4A82" w:rsidRDefault="00762FCA" w:rsidP="007D201B">
    <w:pPr>
      <w:pStyle w:val="Header"/>
      <w:jc w:val="center"/>
      <w:rPr>
        <w:noProof/>
      </w:rPr>
    </w:pPr>
    <w:r>
      <w:rPr>
        <w:noProof/>
      </w:rPr>
      <w:pict w14:anchorId="287D3C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11877" o:spid="_x0000_s1026" type="#_x0000_t75" alt="" style="position:absolute;left:0;text-align:left;margin-left:-36.45pt;margin-top:-98pt;width:596.2pt;height:842pt;z-index:-251656192;mso-wrap-edited:f;mso-width-percent:0;mso-height-percent:0;mso-position-horizontal-relative:margin;mso-position-vertical-relative:margin;mso-width-percent:0;mso-height-percent:0" o:allowincell="f">
          <v:imagedata r:id="rId1" o:title="대한심부전학회_HF SEOUL 2026_레터지_260407_W ver"/>
          <w10:wrap anchorx="margin" anchory="margin"/>
        </v:shape>
      </w:pict>
    </w:r>
  </w:p>
  <w:p w14:paraId="1D803DEC" w14:textId="77777777" w:rsidR="001C3ABF" w:rsidRDefault="001C3ABF" w:rsidP="007D201B">
    <w:pPr>
      <w:pStyle w:val="Header"/>
      <w:jc w:val="center"/>
      <w:rPr>
        <w:noProof/>
      </w:rPr>
    </w:pPr>
  </w:p>
  <w:p w14:paraId="247A867A" w14:textId="77777777" w:rsidR="001C3ABF" w:rsidRDefault="001C3ABF" w:rsidP="007D201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369633" w14:textId="34FCE58B" w:rsidR="001C3ABF" w:rsidRDefault="00762FCA">
    <w:pPr>
      <w:pStyle w:val="Header"/>
    </w:pPr>
    <w:r>
      <w:rPr>
        <w:noProof/>
      </w:rPr>
      <w:pict w14:anchorId="60D0A2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11875" o:spid="_x0000_s1025" type="#_x0000_t75" alt="" style="position:absolute;left:0;text-align:left;margin-left:0;margin-top:0;width:596.2pt;height:842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대한심부전학회_HF SEOUL 2026_레터지_260407_W v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1031A7"/>
    <w:multiLevelType w:val="hybridMultilevel"/>
    <w:tmpl w:val="1E2254D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C357157"/>
    <w:multiLevelType w:val="hybridMultilevel"/>
    <w:tmpl w:val="5032F6F0"/>
    <w:lvl w:ilvl="0" w:tplc="20C0DE44">
      <w:start w:val="4"/>
      <w:numFmt w:val="bullet"/>
      <w:lvlText w:val="-"/>
      <w:lvlJc w:val="left"/>
      <w:pPr>
        <w:ind w:left="1636" w:hanging="360"/>
      </w:pPr>
      <w:rPr>
        <w:rFonts w:ascii="Calibri" w:eastAsia="Malgun Gothic" w:hAnsi="Calibri" w:cs="Calibri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238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6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0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8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2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65" w:hanging="440"/>
      </w:pPr>
      <w:rPr>
        <w:rFonts w:ascii="Wingdings" w:hAnsi="Wingdings" w:hint="default"/>
      </w:rPr>
    </w:lvl>
  </w:abstractNum>
  <w:abstractNum w:abstractNumId="2" w15:restartNumberingAfterBreak="0">
    <w:nsid w:val="0F113761"/>
    <w:multiLevelType w:val="hybridMultilevel"/>
    <w:tmpl w:val="06B228DC"/>
    <w:lvl w:ilvl="0" w:tplc="874013C0">
      <w:start w:val="1"/>
      <w:numFmt w:val="decimal"/>
      <w:lvlText w:val="%1)"/>
      <w:lvlJc w:val="left"/>
      <w:pPr>
        <w:ind w:left="11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3" w15:restartNumberingAfterBreak="0">
    <w:nsid w:val="17AC4D1F"/>
    <w:multiLevelType w:val="hybridMultilevel"/>
    <w:tmpl w:val="6B005668"/>
    <w:lvl w:ilvl="0" w:tplc="66B4A862">
      <w:numFmt w:val="bullet"/>
      <w:lvlText w:val=""/>
      <w:lvlJc w:val="left"/>
      <w:pPr>
        <w:ind w:left="360" w:hanging="360"/>
      </w:pPr>
      <w:rPr>
        <w:rFonts w:ascii="Wingdings" w:eastAsiaTheme="minorHAnsi" w:hAnsi="Wingdings" w:cs="함초롬바탕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A546B15"/>
    <w:multiLevelType w:val="hybridMultilevel"/>
    <w:tmpl w:val="90DCBA12"/>
    <w:lvl w:ilvl="0" w:tplc="B9568B0A">
      <w:start w:val="1"/>
      <w:numFmt w:val="decimal"/>
      <w:lvlText w:val="%1)"/>
      <w:lvlJc w:val="left"/>
      <w:pPr>
        <w:ind w:left="11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5" w15:restartNumberingAfterBreak="0">
    <w:nsid w:val="40D72D4F"/>
    <w:multiLevelType w:val="hybridMultilevel"/>
    <w:tmpl w:val="7EF29CA2"/>
    <w:lvl w:ilvl="0" w:tplc="BB88C1AC">
      <w:start w:val="1"/>
      <w:numFmt w:val="decimal"/>
      <w:lvlText w:val="%1."/>
      <w:lvlJc w:val="left"/>
      <w:pPr>
        <w:ind w:left="45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93" w:hanging="400"/>
      </w:pPr>
    </w:lvl>
    <w:lvl w:ilvl="2" w:tplc="0409001B" w:tentative="1">
      <w:start w:val="1"/>
      <w:numFmt w:val="lowerRoman"/>
      <w:lvlText w:val="%3."/>
      <w:lvlJc w:val="right"/>
      <w:pPr>
        <w:ind w:left="1293" w:hanging="400"/>
      </w:pPr>
    </w:lvl>
    <w:lvl w:ilvl="3" w:tplc="0409000F" w:tentative="1">
      <w:start w:val="1"/>
      <w:numFmt w:val="decimal"/>
      <w:lvlText w:val="%4."/>
      <w:lvlJc w:val="left"/>
      <w:pPr>
        <w:ind w:left="1693" w:hanging="400"/>
      </w:pPr>
    </w:lvl>
    <w:lvl w:ilvl="4" w:tplc="04090019" w:tentative="1">
      <w:start w:val="1"/>
      <w:numFmt w:val="upperLetter"/>
      <w:lvlText w:val="%5."/>
      <w:lvlJc w:val="left"/>
      <w:pPr>
        <w:ind w:left="2093" w:hanging="400"/>
      </w:pPr>
    </w:lvl>
    <w:lvl w:ilvl="5" w:tplc="0409001B" w:tentative="1">
      <w:start w:val="1"/>
      <w:numFmt w:val="lowerRoman"/>
      <w:lvlText w:val="%6."/>
      <w:lvlJc w:val="right"/>
      <w:pPr>
        <w:ind w:left="2493" w:hanging="400"/>
      </w:pPr>
    </w:lvl>
    <w:lvl w:ilvl="6" w:tplc="0409000F" w:tentative="1">
      <w:start w:val="1"/>
      <w:numFmt w:val="decimal"/>
      <w:lvlText w:val="%7."/>
      <w:lvlJc w:val="left"/>
      <w:pPr>
        <w:ind w:left="2893" w:hanging="400"/>
      </w:pPr>
    </w:lvl>
    <w:lvl w:ilvl="7" w:tplc="04090019" w:tentative="1">
      <w:start w:val="1"/>
      <w:numFmt w:val="upperLetter"/>
      <w:lvlText w:val="%8."/>
      <w:lvlJc w:val="left"/>
      <w:pPr>
        <w:ind w:left="3293" w:hanging="400"/>
      </w:pPr>
    </w:lvl>
    <w:lvl w:ilvl="8" w:tplc="0409001B" w:tentative="1">
      <w:start w:val="1"/>
      <w:numFmt w:val="lowerRoman"/>
      <w:lvlText w:val="%9."/>
      <w:lvlJc w:val="right"/>
      <w:pPr>
        <w:ind w:left="3693" w:hanging="400"/>
      </w:pPr>
    </w:lvl>
  </w:abstractNum>
  <w:abstractNum w:abstractNumId="6" w15:restartNumberingAfterBreak="0">
    <w:nsid w:val="6B3E6C6C"/>
    <w:multiLevelType w:val="hybridMultilevel"/>
    <w:tmpl w:val="ED0CADF8"/>
    <w:lvl w:ilvl="0" w:tplc="04B87154">
      <w:start w:val="1"/>
      <w:numFmt w:val="bullet"/>
      <w:lvlText w:val=""/>
      <w:lvlJc w:val="left"/>
      <w:pPr>
        <w:ind w:left="1291" w:hanging="440"/>
      </w:pPr>
      <w:rPr>
        <w:rFonts w:ascii="Wingdings" w:eastAsiaTheme="minorEastAsia" w:hAnsi="Wingdings" w:cs="함초롬바탕" w:hint="default"/>
      </w:rPr>
    </w:lvl>
    <w:lvl w:ilvl="1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40"/>
      </w:pPr>
      <w:rPr>
        <w:rFonts w:ascii="Wingdings" w:hAnsi="Wingdings" w:hint="default"/>
      </w:rPr>
    </w:lvl>
  </w:abstractNum>
  <w:abstractNum w:abstractNumId="7" w15:restartNumberingAfterBreak="0">
    <w:nsid w:val="72D11FC0"/>
    <w:multiLevelType w:val="hybridMultilevel"/>
    <w:tmpl w:val="9BC6A434"/>
    <w:lvl w:ilvl="0" w:tplc="82C67F9A">
      <w:start w:val="1"/>
      <w:numFmt w:val="decimal"/>
      <w:lvlText w:val="%1)"/>
      <w:lvlJc w:val="left"/>
      <w:pPr>
        <w:ind w:left="1160" w:hanging="360"/>
      </w:pPr>
      <w:rPr>
        <w:rFonts w:hint="default"/>
        <w:b/>
      </w:rPr>
    </w:lvl>
    <w:lvl w:ilvl="1" w:tplc="04090019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8" w15:restartNumberingAfterBreak="0">
    <w:nsid w:val="7A7E05C0"/>
    <w:multiLevelType w:val="hybridMultilevel"/>
    <w:tmpl w:val="FFECC308"/>
    <w:lvl w:ilvl="0" w:tplc="04B87154">
      <w:start w:val="1"/>
      <w:numFmt w:val="bullet"/>
      <w:lvlText w:val=""/>
      <w:lvlJc w:val="left"/>
      <w:pPr>
        <w:ind w:left="786" w:hanging="360"/>
      </w:pPr>
      <w:rPr>
        <w:rFonts w:ascii="Wingdings" w:eastAsiaTheme="minorEastAsia" w:hAnsi="Wingdings" w:cs="함초롬바탕" w:hint="default"/>
      </w:rPr>
    </w:lvl>
    <w:lvl w:ilvl="1" w:tplc="04090003" w:tentative="1">
      <w:start w:val="1"/>
      <w:numFmt w:val="bullet"/>
      <w:lvlText w:val=""/>
      <w:lvlJc w:val="left"/>
      <w:pPr>
        <w:ind w:left="1306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6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6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6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6" w:hanging="440"/>
      </w:pPr>
      <w:rPr>
        <w:rFonts w:ascii="Wingdings" w:hAnsi="Wingdings" w:hint="default"/>
      </w:rPr>
    </w:lvl>
  </w:abstractNum>
  <w:num w:numId="1" w16cid:durableId="926381957">
    <w:abstractNumId w:val="5"/>
  </w:num>
  <w:num w:numId="2" w16cid:durableId="1558928866">
    <w:abstractNumId w:val="8"/>
  </w:num>
  <w:num w:numId="3" w16cid:durableId="1847863042">
    <w:abstractNumId w:val="3"/>
  </w:num>
  <w:num w:numId="4" w16cid:durableId="2140486189">
    <w:abstractNumId w:val="0"/>
  </w:num>
  <w:num w:numId="5" w16cid:durableId="275328231">
    <w:abstractNumId w:val="2"/>
  </w:num>
  <w:num w:numId="6" w16cid:durableId="859319971">
    <w:abstractNumId w:val="4"/>
  </w:num>
  <w:num w:numId="7" w16cid:durableId="1044675489">
    <w:abstractNumId w:val="1"/>
  </w:num>
  <w:num w:numId="8" w16cid:durableId="2098598585">
    <w:abstractNumId w:val="6"/>
  </w:num>
  <w:num w:numId="9" w16cid:durableId="1412388917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B1C"/>
    <w:rsid w:val="00015E2A"/>
    <w:rsid w:val="00045126"/>
    <w:rsid w:val="00051F06"/>
    <w:rsid w:val="00061F9A"/>
    <w:rsid w:val="000631E2"/>
    <w:rsid w:val="00063E3F"/>
    <w:rsid w:val="000757DD"/>
    <w:rsid w:val="000A5445"/>
    <w:rsid w:val="000D4A82"/>
    <w:rsid w:val="000E79F2"/>
    <w:rsid w:val="0012439E"/>
    <w:rsid w:val="00130217"/>
    <w:rsid w:val="00130ACF"/>
    <w:rsid w:val="00153575"/>
    <w:rsid w:val="00190477"/>
    <w:rsid w:val="0019750A"/>
    <w:rsid w:val="001B6EF3"/>
    <w:rsid w:val="001C3ABF"/>
    <w:rsid w:val="001F0A96"/>
    <w:rsid w:val="00201ECF"/>
    <w:rsid w:val="00255CFF"/>
    <w:rsid w:val="00270146"/>
    <w:rsid w:val="0027157F"/>
    <w:rsid w:val="00276EBA"/>
    <w:rsid w:val="00294597"/>
    <w:rsid w:val="002A75F5"/>
    <w:rsid w:val="002B4483"/>
    <w:rsid w:val="002D43D3"/>
    <w:rsid w:val="002E4C82"/>
    <w:rsid w:val="003048D7"/>
    <w:rsid w:val="0030540A"/>
    <w:rsid w:val="003437B7"/>
    <w:rsid w:val="00353922"/>
    <w:rsid w:val="003629B2"/>
    <w:rsid w:val="00363CC1"/>
    <w:rsid w:val="00371003"/>
    <w:rsid w:val="00374BF8"/>
    <w:rsid w:val="003B0403"/>
    <w:rsid w:val="003C12C2"/>
    <w:rsid w:val="0040394C"/>
    <w:rsid w:val="004041E7"/>
    <w:rsid w:val="00423B6E"/>
    <w:rsid w:val="00435560"/>
    <w:rsid w:val="004411BE"/>
    <w:rsid w:val="004502AA"/>
    <w:rsid w:val="004600FD"/>
    <w:rsid w:val="004606CA"/>
    <w:rsid w:val="00466F00"/>
    <w:rsid w:val="00473DAB"/>
    <w:rsid w:val="00473FF0"/>
    <w:rsid w:val="00477A22"/>
    <w:rsid w:val="00487348"/>
    <w:rsid w:val="00494B2C"/>
    <w:rsid w:val="004A2A55"/>
    <w:rsid w:val="004B0BEC"/>
    <w:rsid w:val="004E0B1C"/>
    <w:rsid w:val="004F7EED"/>
    <w:rsid w:val="005311B8"/>
    <w:rsid w:val="0058597E"/>
    <w:rsid w:val="005C02FA"/>
    <w:rsid w:val="005C3066"/>
    <w:rsid w:val="005C693B"/>
    <w:rsid w:val="005D13BE"/>
    <w:rsid w:val="0060225C"/>
    <w:rsid w:val="0061187A"/>
    <w:rsid w:val="00691148"/>
    <w:rsid w:val="00693A65"/>
    <w:rsid w:val="006B4DDD"/>
    <w:rsid w:val="006B6149"/>
    <w:rsid w:val="006C0529"/>
    <w:rsid w:val="006D6B80"/>
    <w:rsid w:val="006F2A76"/>
    <w:rsid w:val="00713B88"/>
    <w:rsid w:val="00726EA5"/>
    <w:rsid w:val="00734C28"/>
    <w:rsid w:val="00751362"/>
    <w:rsid w:val="00751A60"/>
    <w:rsid w:val="00762FCA"/>
    <w:rsid w:val="007745A9"/>
    <w:rsid w:val="007B157B"/>
    <w:rsid w:val="007D201B"/>
    <w:rsid w:val="007F3020"/>
    <w:rsid w:val="00836DE9"/>
    <w:rsid w:val="00873092"/>
    <w:rsid w:val="00884938"/>
    <w:rsid w:val="00893CBA"/>
    <w:rsid w:val="008A72EF"/>
    <w:rsid w:val="008A768D"/>
    <w:rsid w:val="008B738B"/>
    <w:rsid w:val="008F7504"/>
    <w:rsid w:val="00901939"/>
    <w:rsid w:val="00902709"/>
    <w:rsid w:val="00934ADA"/>
    <w:rsid w:val="00951C46"/>
    <w:rsid w:val="00966BED"/>
    <w:rsid w:val="00971378"/>
    <w:rsid w:val="00982094"/>
    <w:rsid w:val="00982CBD"/>
    <w:rsid w:val="009A77BE"/>
    <w:rsid w:val="009B67B7"/>
    <w:rsid w:val="009B6C4C"/>
    <w:rsid w:val="009E2C7E"/>
    <w:rsid w:val="009F64A7"/>
    <w:rsid w:val="00A07620"/>
    <w:rsid w:val="00A1448B"/>
    <w:rsid w:val="00A3005A"/>
    <w:rsid w:val="00A33CB6"/>
    <w:rsid w:val="00A944A7"/>
    <w:rsid w:val="00AE0835"/>
    <w:rsid w:val="00AE48CB"/>
    <w:rsid w:val="00AE5CB0"/>
    <w:rsid w:val="00AE6E79"/>
    <w:rsid w:val="00AE7813"/>
    <w:rsid w:val="00B07BDC"/>
    <w:rsid w:val="00B61D8C"/>
    <w:rsid w:val="00BA694F"/>
    <w:rsid w:val="00BB7F62"/>
    <w:rsid w:val="00BD30B0"/>
    <w:rsid w:val="00BD454E"/>
    <w:rsid w:val="00BF2925"/>
    <w:rsid w:val="00BF336A"/>
    <w:rsid w:val="00C16557"/>
    <w:rsid w:val="00C551A0"/>
    <w:rsid w:val="00C80EF7"/>
    <w:rsid w:val="00C94709"/>
    <w:rsid w:val="00CA62A9"/>
    <w:rsid w:val="00CD51FB"/>
    <w:rsid w:val="00CE018E"/>
    <w:rsid w:val="00D170C2"/>
    <w:rsid w:val="00DB2595"/>
    <w:rsid w:val="00DC768A"/>
    <w:rsid w:val="00DD1276"/>
    <w:rsid w:val="00DE59C3"/>
    <w:rsid w:val="00E22ED6"/>
    <w:rsid w:val="00E319A8"/>
    <w:rsid w:val="00E61418"/>
    <w:rsid w:val="00E63BB1"/>
    <w:rsid w:val="00E96515"/>
    <w:rsid w:val="00EC363E"/>
    <w:rsid w:val="00EE0BAF"/>
    <w:rsid w:val="00EF6C4D"/>
    <w:rsid w:val="00EF70CE"/>
    <w:rsid w:val="00F12097"/>
    <w:rsid w:val="00F9271F"/>
    <w:rsid w:val="00F945B1"/>
    <w:rsid w:val="00FE48A6"/>
    <w:rsid w:val="00FE4C50"/>
    <w:rsid w:val="00FF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1CDB95"/>
  <w15:chartTrackingRefBased/>
  <w15:docId w15:val="{A4050E5C-AA11-48FB-886C-F60488749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020"/>
    <w:pPr>
      <w:spacing w:after="0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48D7"/>
    <w:pPr>
      <w:jc w:val="center"/>
      <w:outlineLvl w:val="0"/>
    </w:pPr>
    <w:rPr>
      <w:rFonts w:ascii="Arial Narrow" w:eastAsia="Noto Sans Korean Regular" w:hAnsi="Arial Narrow" w:cs="Arial"/>
      <w:b/>
      <w:bCs/>
      <w:color w:val="000000" w:themeColor="text1"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0B1C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0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E0B1C"/>
  </w:style>
  <w:style w:type="paragraph" w:styleId="Footer">
    <w:name w:val="footer"/>
    <w:basedOn w:val="Normal"/>
    <w:link w:val="FooterChar"/>
    <w:uiPriority w:val="99"/>
    <w:unhideWhenUsed/>
    <w:rsid w:val="004E0B1C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0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E0B1C"/>
  </w:style>
  <w:style w:type="character" w:customStyle="1" w:styleId="Heading1Char">
    <w:name w:val="Heading 1 Char"/>
    <w:basedOn w:val="DefaultParagraphFont"/>
    <w:link w:val="Heading1"/>
    <w:uiPriority w:val="9"/>
    <w:rsid w:val="003048D7"/>
    <w:rPr>
      <w:rFonts w:ascii="Arial Narrow" w:eastAsia="Noto Sans Korean Regular" w:hAnsi="Arial Narrow" w:cs="Arial"/>
      <w:b/>
      <w:bCs/>
      <w:color w:val="000000" w:themeColor="text1"/>
      <w:kern w:val="0"/>
      <w:sz w:val="32"/>
      <w:szCs w:val="20"/>
    </w:rPr>
  </w:style>
  <w:style w:type="paragraph" w:styleId="ListParagraph">
    <w:name w:val="List Paragraph"/>
    <w:basedOn w:val="Normal"/>
    <w:uiPriority w:val="34"/>
    <w:qFormat/>
    <w:rsid w:val="009A77BE"/>
    <w:pPr>
      <w:widowControl w:val="0"/>
      <w:wordWrap w:val="0"/>
      <w:autoSpaceDE w:val="0"/>
      <w:autoSpaceDN w:val="0"/>
      <w:spacing w:after="160"/>
      <w:ind w:left="720"/>
      <w:contextualSpacing/>
    </w:pPr>
    <w:rPr>
      <w:rFonts w:asciiTheme="minorEastAsia" w:eastAsiaTheme="minorEastAsia" w:hAnsiTheme="minorHAnsi" w:cstheme="minorBidi"/>
      <w:kern w:val="2"/>
      <w:sz w:val="2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9A77BE"/>
    <w:rPr>
      <w:color w:val="0563C1" w:themeColor="hyperlink"/>
      <w:u w:val="single"/>
    </w:rPr>
  </w:style>
  <w:style w:type="character" w:customStyle="1" w:styleId="te13">
    <w:name w:val="te13"/>
    <w:basedOn w:val="DefaultParagraphFont"/>
    <w:rsid w:val="009A77BE"/>
  </w:style>
  <w:style w:type="table" w:styleId="TableGrid">
    <w:name w:val="Table Grid"/>
    <w:basedOn w:val="TableNormal"/>
    <w:uiPriority w:val="39"/>
    <w:rsid w:val="009A7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9A77BE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A77BE"/>
  </w:style>
  <w:style w:type="paragraph" w:styleId="NormalWeb">
    <w:name w:val="Normal (Web)"/>
    <w:basedOn w:val="Normal"/>
    <w:uiPriority w:val="99"/>
    <w:unhideWhenUsed/>
    <w:rsid w:val="00DC768A"/>
  </w:style>
  <w:style w:type="character" w:styleId="CommentReference">
    <w:name w:val="annotation reference"/>
    <w:basedOn w:val="DefaultParagraphFont"/>
    <w:uiPriority w:val="99"/>
    <w:semiHidden/>
    <w:unhideWhenUsed/>
    <w:rsid w:val="002E4C8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4C8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4C82"/>
    <w:rPr>
      <w:rFonts w:ascii="Gulim" w:eastAsia="Gulim" w:hAnsi="Gulim" w:cs="Gulim"/>
      <w:kern w:val="0"/>
      <w:sz w:val="24"/>
      <w:szCs w:val="24"/>
    </w:rPr>
  </w:style>
  <w:style w:type="paragraph" w:customStyle="1" w:styleId="FormFieldCaption">
    <w:name w:val="Form Field Caption"/>
    <w:basedOn w:val="Normal"/>
    <w:rsid w:val="009E2C7E"/>
    <w:pPr>
      <w:tabs>
        <w:tab w:val="left" w:pos="270"/>
      </w:tabs>
      <w:autoSpaceDE w:val="0"/>
      <w:autoSpaceDN w:val="0"/>
    </w:pPr>
    <w:rPr>
      <w:rFonts w:ascii="Arial" w:eastAsiaTheme="minorEastAsia" w:hAnsi="Arial" w:cs="Arial"/>
      <w:sz w:val="16"/>
      <w:szCs w:val="16"/>
      <w:lang w:eastAsia="en-US"/>
    </w:rPr>
  </w:style>
  <w:style w:type="paragraph" w:customStyle="1" w:styleId="p5">
    <w:name w:val="p5"/>
    <w:basedOn w:val="Normal"/>
    <w:rsid w:val="007F3020"/>
    <w:pPr>
      <w:tabs>
        <w:tab w:val="left" w:pos="340"/>
      </w:tabs>
      <w:ind w:firstLine="34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906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E862F-A7C6-4EB6-9231-0CAB312E8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Margulies, Kenneth</cp:lastModifiedBy>
  <cp:revision>3</cp:revision>
  <cp:lastPrinted>2025-08-14T02:07:00Z</cp:lastPrinted>
  <dcterms:created xsi:type="dcterms:W3CDTF">2026-08-17T22:30:00Z</dcterms:created>
  <dcterms:modified xsi:type="dcterms:W3CDTF">2026-08-17T22:37:00Z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7e9082b2-58af-402a-a919-12f3cb527b0a</vt:lpwstr>
  </property>
</Properties>
</file>